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CB960" w14:textId="77777777" w:rsidR="00AA0A35" w:rsidRPr="00477A85" w:rsidRDefault="00AA0A35" w:rsidP="00DD60C0">
      <w:pPr>
        <w:ind w:right="-35"/>
        <w:rPr>
          <w:rFonts w:ascii="Arial" w:hAnsi="Arial" w:cs="Arial"/>
          <w:b/>
          <w:sz w:val="28"/>
          <w:szCs w:val="28"/>
          <w:lang w:val="el-GR"/>
        </w:rPr>
      </w:pPr>
      <w:bookmarkStart w:id="0" w:name="_GoBack"/>
      <w:bookmarkEnd w:id="0"/>
      <w:r w:rsidRPr="00477A85">
        <w:rPr>
          <w:rFonts w:ascii="Arial" w:hAnsi="Arial" w:cs="Arial"/>
          <w:b/>
          <w:sz w:val="28"/>
          <w:szCs w:val="28"/>
          <w:lang w:val="el-GR"/>
        </w:rPr>
        <w:t>ΑΝΩΤΑΤΟ ΔΙΚΑΣΤΗΡΙΟ ΚΥΠΡΟΥ</w:t>
      </w:r>
    </w:p>
    <w:p w14:paraId="716085B8" w14:textId="77777777" w:rsidR="00AA0A35" w:rsidRPr="00477A85" w:rsidRDefault="00AA0A35" w:rsidP="00DD60C0">
      <w:pPr>
        <w:ind w:right="-35"/>
        <w:jc w:val="right"/>
        <w:rPr>
          <w:rFonts w:ascii="Arial" w:hAnsi="Arial" w:cs="Arial"/>
          <w:b/>
          <w:i/>
          <w:iCs/>
          <w:sz w:val="28"/>
          <w:szCs w:val="28"/>
          <w:lang w:val="el-GR"/>
        </w:rPr>
      </w:pPr>
    </w:p>
    <w:p w14:paraId="7C7B6170" w14:textId="77777777" w:rsidR="00AA0A35" w:rsidRPr="00477A85" w:rsidRDefault="00AA0A35" w:rsidP="00DD60C0">
      <w:pPr>
        <w:ind w:right="-35"/>
        <w:jc w:val="right"/>
        <w:rPr>
          <w:rFonts w:ascii="Arial" w:hAnsi="Arial" w:cs="Arial"/>
          <w:b/>
          <w:i/>
          <w:iCs/>
          <w:sz w:val="28"/>
          <w:szCs w:val="28"/>
          <w:lang w:val="el-GR"/>
        </w:rPr>
      </w:pPr>
    </w:p>
    <w:p w14:paraId="2455F230" w14:textId="4AF406C2" w:rsidR="00AA0A35" w:rsidRPr="00477A85" w:rsidRDefault="00AA0A35" w:rsidP="00DD60C0">
      <w:pPr>
        <w:ind w:right="-35"/>
        <w:jc w:val="right"/>
        <w:rPr>
          <w:rFonts w:ascii="Arial" w:hAnsi="Arial" w:cs="Arial"/>
          <w:sz w:val="28"/>
          <w:szCs w:val="28"/>
          <w:lang w:val="el-GR"/>
        </w:rPr>
      </w:pPr>
      <w:r w:rsidRPr="00477A85">
        <w:rPr>
          <w:rFonts w:ascii="Arial" w:hAnsi="Arial" w:cs="Arial"/>
          <w:b/>
          <w:i/>
          <w:iCs/>
          <w:sz w:val="28"/>
          <w:szCs w:val="28"/>
          <w:lang w:val="el-GR"/>
        </w:rPr>
        <w:t xml:space="preserve">(Αίτηση </w:t>
      </w:r>
      <w:r w:rsidRPr="00477A85">
        <w:rPr>
          <w:rFonts w:ascii="Arial" w:hAnsi="Arial" w:cs="Arial"/>
          <w:b/>
          <w:i/>
          <w:sz w:val="28"/>
          <w:szCs w:val="28"/>
          <w:lang w:val="el-GR"/>
        </w:rPr>
        <w:t>Νομικής Αρωγής</w:t>
      </w:r>
      <w:r w:rsidRPr="00477A85">
        <w:rPr>
          <w:rFonts w:ascii="Arial" w:hAnsi="Arial" w:cs="Arial"/>
          <w:b/>
          <w:i/>
          <w:iCs/>
          <w:sz w:val="28"/>
          <w:szCs w:val="28"/>
          <w:lang w:val="el-GR"/>
        </w:rPr>
        <w:t xml:space="preserve"> Αρ. </w:t>
      </w:r>
      <w:r w:rsidR="00477A85" w:rsidRPr="00DD60C0">
        <w:rPr>
          <w:rFonts w:ascii="Arial" w:hAnsi="Arial" w:cs="Arial"/>
          <w:b/>
          <w:i/>
          <w:iCs/>
          <w:sz w:val="28"/>
          <w:szCs w:val="28"/>
          <w:lang w:val="el-GR"/>
        </w:rPr>
        <w:t>4</w:t>
      </w:r>
      <w:r w:rsidRPr="00477A85">
        <w:rPr>
          <w:rFonts w:ascii="Arial" w:hAnsi="Arial" w:cs="Arial"/>
          <w:b/>
          <w:i/>
          <w:iCs/>
          <w:sz w:val="28"/>
          <w:szCs w:val="28"/>
          <w:lang w:val="el-GR"/>
        </w:rPr>
        <w:t>/2023)</w:t>
      </w:r>
    </w:p>
    <w:p w14:paraId="1038CF84" w14:textId="77777777" w:rsidR="00AA0A35" w:rsidRPr="00477A85" w:rsidRDefault="00AA0A35" w:rsidP="00DD60C0">
      <w:pPr>
        <w:ind w:right="-35"/>
        <w:rPr>
          <w:rFonts w:ascii="Arial" w:hAnsi="Arial" w:cs="Arial"/>
          <w:i/>
          <w:iCs/>
          <w:sz w:val="28"/>
          <w:szCs w:val="28"/>
          <w:lang w:val="el-GR"/>
        </w:rPr>
      </w:pPr>
    </w:p>
    <w:p w14:paraId="6E7DB7A4" w14:textId="77777777" w:rsidR="00AA0A35" w:rsidRPr="00477A85" w:rsidRDefault="00AA0A35" w:rsidP="00DD60C0">
      <w:pPr>
        <w:ind w:right="-35"/>
        <w:jc w:val="center"/>
        <w:rPr>
          <w:rFonts w:ascii="Arial" w:hAnsi="Arial" w:cs="Arial"/>
          <w:b/>
          <w:sz w:val="28"/>
          <w:szCs w:val="28"/>
          <w:lang w:val="el-GR"/>
        </w:rPr>
      </w:pPr>
    </w:p>
    <w:p w14:paraId="67FB13B9" w14:textId="77777777" w:rsidR="00AA0A35" w:rsidRPr="00477A85" w:rsidRDefault="00AA0A35" w:rsidP="00DD60C0">
      <w:pPr>
        <w:ind w:right="-35"/>
        <w:jc w:val="center"/>
        <w:rPr>
          <w:rFonts w:ascii="Arial" w:hAnsi="Arial" w:cs="Arial"/>
          <w:b/>
          <w:sz w:val="28"/>
          <w:szCs w:val="28"/>
          <w:lang w:val="el-GR"/>
        </w:rPr>
      </w:pPr>
    </w:p>
    <w:p w14:paraId="263097DF" w14:textId="664D3D86" w:rsidR="00AA0A35" w:rsidRPr="00477A85" w:rsidRDefault="00AA0A35" w:rsidP="00DD60C0">
      <w:pPr>
        <w:ind w:right="-35"/>
        <w:jc w:val="center"/>
        <w:rPr>
          <w:rFonts w:ascii="Arial" w:hAnsi="Arial" w:cs="Arial"/>
          <w:b/>
          <w:sz w:val="28"/>
          <w:szCs w:val="28"/>
          <w:lang w:val="el-GR"/>
        </w:rPr>
      </w:pPr>
      <w:r w:rsidRPr="00477A85">
        <w:rPr>
          <w:rFonts w:ascii="Arial" w:hAnsi="Arial" w:cs="Arial"/>
          <w:b/>
          <w:sz w:val="28"/>
          <w:szCs w:val="28"/>
          <w:lang w:val="el-GR"/>
        </w:rPr>
        <w:t xml:space="preserve"> </w:t>
      </w:r>
      <w:r w:rsidR="00DD60C0">
        <w:rPr>
          <w:rFonts w:ascii="Arial" w:hAnsi="Arial" w:cs="Arial"/>
          <w:b/>
          <w:sz w:val="28"/>
          <w:szCs w:val="28"/>
          <w:lang w:val="el-GR"/>
        </w:rPr>
        <w:t>22 Νοεμβρίου</w:t>
      </w:r>
      <w:r w:rsidRPr="00477A85">
        <w:rPr>
          <w:rFonts w:ascii="Arial" w:hAnsi="Arial" w:cs="Arial"/>
          <w:b/>
          <w:sz w:val="28"/>
          <w:szCs w:val="28"/>
          <w:lang w:val="el-GR"/>
        </w:rPr>
        <w:t>, 2023</w:t>
      </w:r>
    </w:p>
    <w:p w14:paraId="313EFC90" w14:textId="77777777" w:rsidR="00AA0A35" w:rsidRPr="00477A85" w:rsidRDefault="00AA0A35" w:rsidP="00DD60C0">
      <w:pPr>
        <w:ind w:right="-35"/>
        <w:jc w:val="center"/>
        <w:rPr>
          <w:rFonts w:ascii="Arial" w:hAnsi="Arial" w:cs="Arial"/>
          <w:b/>
          <w:sz w:val="28"/>
          <w:szCs w:val="28"/>
          <w:lang w:val="el-GR"/>
        </w:rPr>
      </w:pPr>
    </w:p>
    <w:p w14:paraId="586BDCC7" w14:textId="77777777" w:rsidR="00AA0A35" w:rsidRPr="00477A85" w:rsidRDefault="00AA0A35" w:rsidP="00DD60C0">
      <w:pPr>
        <w:ind w:right="-35"/>
        <w:jc w:val="center"/>
        <w:rPr>
          <w:rFonts w:ascii="Arial" w:hAnsi="Arial" w:cs="Arial"/>
          <w:b/>
          <w:sz w:val="28"/>
          <w:szCs w:val="28"/>
          <w:lang w:val="el-GR"/>
        </w:rPr>
      </w:pPr>
    </w:p>
    <w:p w14:paraId="3D01AE89" w14:textId="77777777" w:rsidR="00AA0A35" w:rsidRPr="00477A85" w:rsidRDefault="00AA0A35" w:rsidP="00DD60C0">
      <w:pPr>
        <w:ind w:right="-35"/>
        <w:jc w:val="center"/>
        <w:rPr>
          <w:rFonts w:ascii="Arial" w:hAnsi="Arial" w:cs="Arial"/>
          <w:b/>
          <w:sz w:val="28"/>
          <w:szCs w:val="28"/>
          <w:lang w:val="el-GR"/>
        </w:rPr>
      </w:pPr>
      <w:r w:rsidRPr="00477A85">
        <w:rPr>
          <w:rFonts w:ascii="Arial" w:hAnsi="Arial" w:cs="Arial"/>
          <w:b/>
          <w:sz w:val="28"/>
          <w:szCs w:val="28"/>
          <w:lang w:val="el-GR"/>
        </w:rPr>
        <w:t>[Λ. ΔΗΜΗΤΡΙΑΔΟΥ-ΑΝΔΡΕΟΥ, Δ.]</w:t>
      </w:r>
    </w:p>
    <w:p w14:paraId="04919B5C" w14:textId="77777777" w:rsidR="00AA0A35" w:rsidRPr="00477A85" w:rsidRDefault="00AA0A35" w:rsidP="00DD60C0">
      <w:pPr>
        <w:ind w:right="-35"/>
        <w:jc w:val="center"/>
        <w:rPr>
          <w:rFonts w:ascii="Arial" w:hAnsi="Arial" w:cs="Arial"/>
          <w:sz w:val="28"/>
          <w:szCs w:val="28"/>
          <w:lang w:val="el-GR"/>
        </w:rPr>
      </w:pPr>
    </w:p>
    <w:p w14:paraId="6101C6E0" w14:textId="77777777" w:rsidR="00AA0A35" w:rsidRPr="00477A85" w:rsidRDefault="00AA0A35" w:rsidP="00DD60C0">
      <w:pPr>
        <w:ind w:right="-35"/>
        <w:rPr>
          <w:rFonts w:ascii="Arial" w:hAnsi="Arial" w:cs="Arial"/>
          <w:sz w:val="28"/>
          <w:szCs w:val="28"/>
          <w:u w:val="single"/>
          <w:lang w:val="el-GR"/>
        </w:rPr>
      </w:pPr>
    </w:p>
    <w:p w14:paraId="1C3770E5" w14:textId="77777777" w:rsidR="00AA0A35" w:rsidRPr="00477A85" w:rsidRDefault="00AA0A35" w:rsidP="00DD60C0">
      <w:pPr>
        <w:spacing w:before="100" w:beforeAutospacing="1" w:after="100" w:afterAutospacing="1"/>
        <w:ind w:right="-35"/>
        <w:jc w:val="center"/>
        <w:rPr>
          <w:rFonts w:ascii="Arial" w:hAnsi="Arial" w:cs="Arial"/>
          <w:lang w:val="el-GR"/>
        </w:rPr>
      </w:pPr>
      <w:r w:rsidRPr="00477A85">
        <w:rPr>
          <w:rFonts w:ascii="Arial" w:hAnsi="Arial" w:cs="Arial"/>
          <w:sz w:val="28"/>
          <w:szCs w:val="28"/>
          <w:lang w:val="el-GR"/>
        </w:rPr>
        <w:t>ΑΝΑΦΟΡΙΚΑ ΜΕ ΤΟΝ ΠΕΡΙ ΝΟΜΙΚΗΣ ΑΡΩΓΗΣ ΔΙΑΔΙΚΑΣΤΙΚΟ ΚΑΝΟΝΙΣΜΟ (ΑΡ. 1) ΤΟΥ 2003</w:t>
      </w:r>
    </w:p>
    <w:p w14:paraId="15F2BBCA" w14:textId="77777777" w:rsidR="00AA0A35" w:rsidRPr="00477A85" w:rsidRDefault="00AA0A35" w:rsidP="00DD60C0">
      <w:pPr>
        <w:spacing w:before="100" w:beforeAutospacing="1" w:after="100" w:afterAutospacing="1"/>
        <w:ind w:right="-35"/>
        <w:jc w:val="center"/>
        <w:rPr>
          <w:rFonts w:ascii="Arial" w:hAnsi="Arial" w:cs="Arial"/>
          <w:lang w:val="el-GR"/>
        </w:rPr>
      </w:pPr>
      <w:r w:rsidRPr="00477A85">
        <w:rPr>
          <w:rFonts w:ascii="Arial" w:hAnsi="Arial" w:cs="Arial"/>
          <w:sz w:val="28"/>
          <w:szCs w:val="28"/>
          <w:lang w:val="el-GR"/>
        </w:rPr>
        <w:t> </w:t>
      </w:r>
    </w:p>
    <w:p w14:paraId="1C1AE982" w14:textId="77777777" w:rsidR="00AA0A35" w:rsidRPr="00477A85" w:rsidRDefault="00AA0A35" w:rsidP="00DD60C0">
      <w:pPr>
        <w:spacing w:before="100" w:beforeAutospacing="1" w:after="100" w:afterAutospacing="1"/>
        <w:ind w:right="-35"/>
        <w:jc w:val="center"/>
        <w:rPr>
          <w:rFonts w:ascii="Arial" w:hAnsi="Arial" w:cs="Arial"/>
          <w:lang w:val="el-GR"/>
        </w:rPr>
      </w:pPr>
      <w:r w:rsidRPr="00477A85">
        <w:rPr>
          <w:rFonts w:ascii="Arial" w:hAnsi="Arial" w:cs="Arial"/>
          <w:sz w:val="28"/>
          <w:szCs w:val="28"/>
          <w:lang w:val="el-GR"/>
        </w:rPr>
        <w:t>Ο ΠΕΡΙ ΝΟΜΙΚΗΣ ΑΡΩΓΗΣ ΝΟΜΟΣ (Ν. 165(Ι)/2002)</w:t>
      </w:r>
    </w:p>
    <w:p w14:paraId="4F7CF1BF" w14:textId="77777777" w:rsidR="00AA0A35" w:rsidRPr="00477A85" w:rsidRDefault="00AA0A35" w:rsidP="00DD60C0">
      <w:pPr>
        <w:spacing w:before="100" w:beforeAutospacing="1" w:after="100" w:afterAutospacing="1"/>
        <w:ind w:right="-35"/>
        <w:jc w:val="center"/>
        <w:rPr>
          <w:rFonts w:ascii="Arial" w:hAnsi="Arial" w:cs="Arial"/>
          <w:lang w:val="el-GR"/>
        </w:rPr>
      </w:pPr>
      <w:r w:rsidRPr="00477A85">
        <w:rPr>
          <w:rFonts w:ascii="Arial" w:hAnsi="Arial" w:cs="Arial"/>
          <w:sz w:val="28"/>
          <w:szCs w:val="28"/>
          <w:lang w:val="el-GR"/>
        </w:rPr>
        <w:t> </w:t>
      </w:r>
    </w:p>
    <w:p w14:paraId="07531E35" w14:textId="77777777" w:rsidR="00AA0A35" w:rsidRPr="00477A85" w:rsidRDefault="00AA0A35" w:rsidP="00DD60C0">
      <w:pPr>
        <w:spacing w:before="100" w:beforeAutospacing="1" w:after="100" w:afterAutospacing="1"/>
        <w:ind w:right="-35"/>
        <w:jc w:val="center"/>
        <w:rPr>
          <w:rFonts w:ascii="Arial" w:hAnsi="Arial" w:cs="Arial"/>
          <w:lang w:val="el-GR"/>
        </w:rPr>
      </w:pPr>
      <w:r w:rsidRPr="00477A85">
        <w:rPr>
          <w:rFonts w:ascii="Arial" w:hAnsi="Arial" w:cs="Arial"/>
          <w:sz w:val="28"/>
          <w:szCs w:val="28"/>
          <w:lang w:val="el-GR"/>
        </w:rPr>
        <w:t>ΑΙΤΗΣΗ ΓΙΑ ΠΑΡΟΧΗ ΔΩΡΕΑΝ ΝΟΜΙΚΗΣ ΑΡΩΓΗΣ</w:t>
      </w:r>
    </w:p>
    <w:p w14:paraId="1ABA875C" w14:textId="77777777" w:rsidR="00AA0A35" w:rsidRPr="00477A85" w:rsidRDefault="00AA0A35" w:rsidP="00DD60C0">
      <w:pPr>
        <w:spacing w:before="100" w:beforeAutospacing="1" w:after="100" w:afterAutospacing="1"/>
        <w:ind w:right="-35"/>
        <w:jc w:val="center"/>
        <w:rPr>
          <w:rFonts w:ascii="Arial" w:hAnsi="Arial" w:cs="Arial"/>
          <w:lang w:val="el-GR"/>
        </w:rPr>
      </w:pPr>
      <w:r w:rsidRPr="00477A85">
        <w:rPr>
          <w:rFonts w:ascii="Arial" w:hAnsi="Arial" w:cs="Arial"/>
          <w:sz w:val="28"/>
          <w:szCs w:val="28"/>
          <w:lang w:val="el-GR"/>
        </w:rPr>
        <w:t> </w:t>
      </w:r>
    </w:p>
    <w:p w14:paraId="00E79F6E" w14:textId="77777777" w:rsidR="00AA0A35" w:rsidRPr="00477A85" w:rsidRDefault="00AA0A35" w:rsidP="00DD60C0">
      <w:pPr>
        <w:spacing w:before="100" w:beforeAutospacing="1" w:after="100" w:afterAutospacing="1"/>
        <w:ind w:right="-35"/>
        <w:jc w:val="center"/>
        <w:rPr>
          <w:rFonts w:ascii="Arial" w:hAnsi="Arial" w:cs="Arial"/>
          <w:lang w:val="el-GR"/>
        </w:rPr>
      </w:pPr>
      <w:r w:rsidRPr="00477A85">
        <w:rPr>
          <w:rFonts w:ascii="Arial" w:hAnsi="Arial" w:cs="Arial"/>
          <w:sz w:val="28"/>
          <w:szCs w:val="28"/>
          <w:lang w:val="el-GR"/>
        </w:rPr>
        <w:t>ΑΙΤΗΣΗ ΑΠΟ</w:t>
      </w:r>
    </w:p>
    <w:p w14:paraId="4CC3A0B1" w14:textId="77777777" w:rsidR="00AA0A35" w:rsidRPr="00477A85" w:rsidRDefault="00AA0A35" w:rsidP="00DD60C0">
      <w:pPr>
        <w:pStyle w:val="1"/>
        <w:spacing w:line="240" w:lineRule="auto"/>
        <w:ind w:right="-35"/>
        <w:jc w:val="center"/>
        <w:rPr>
          <w:rFonts w:cs="Arial"/>
          <w:sz w:val="28"/>
          <w:szCs w:val="28"/>
        </w:rPr>
      </w:pPr>
      <w:r w:rsidRPr="00477A85">
        <w:rPr>
          <w:rFonts w:cs="Arial"/>
          <w:sz w:val="28"/>
          <w:szCs w:val="28"/>
          <w:lang w:val="en-US"/>
        </w:rPr>
        <w:t>BELTUS</w:t>
      </w:r>
      <w:r w:rsidRPr="00477A85">
        <w:rPr>
          <w:rFonts w:cs="Arial"/>
          <w:sz w:val="28"/>
          <w:szCs w:val="28"/>
        </w:rPr>
        <w:t xml:space="preserve"> </w:t>
      </w:r>
      <w:r w:rsidRPr="00477A85">
        <w:rPr>
          <w:rFonts w:cs="Arial"/>
          <w:sz w:val="28"/>
          <w:szCs w:val="28"/>
          <w:lang w:val="en-US"/>
        </w:rPr>
        <w:t>YUSINYU</w:t>
      </w:r>
      <w:r w:rsidRPr="00477A85">
        <w:rPr>
          <w:rFonts w:cs="Arial"/>
          <w:sz w:val="28"/>
          <w:szCs w:val="28"/>
        </w:rPr>
        <w:t xml:space="preserve"> </w:t>
      </w:r>
      <w:r w:rsidRPr="00477A85">
        <w:rPr>
          <w:rFonts w:cs="Arial"/>
          <w:sz w:val="28"/>
          <w:szCs w:val="28"/>
          <w:lang w:val="en-US"/>
        </w:rPr>
        <w:t>NDI</w:t>
      </w:r>
    </w:p>
    <w:p w14:paraId="130AFE3A" w14:textId="467CBF4A" w:rsidR="00AA0A35" w:rsidRPr="00477A85" w:rsidRDefault="00AA0A35" w:rsidP="00DD60C0">
      <w:pPr>
        <w:spacing w:before="100" w:beforeAutospacing="1" w:after="100" w:afterAutospacing="1"/>
        <w:ind w:right="-35"/>
        <w:jc w:val="center"/>
        <w:rPr>
          <w:rFonts w:ascii="Arial" w:hAnsi="Arial" w:cs="Arial"/>
          <w:u w:val="double"/>
          <w:lang w:val="el-GR"/>
        </w:rPr>
      </w:pPr>
      <w:r w:rsidRPr="00477A85">
        <w:rPr>
          <w:rFonts w:ascii="Arial" w:hAnsi="Arial" w:cs="Arial"/>
          <w:u w:val="double"/>
          <w:lang w:val="el-GR"/>
        </w:rPr>
        <w:t>_________________________________________________________________________</w:t>
      </w:r>
    </w:p>
    <w:p w14:paraId="721F357F" w14:textId="77777777" w:rsidR="00477A85" w:rsidRDefault="00477A85" w:rsidP="00DD60C0">
      <w:pPr>
        <w:spacing w:line="276" w:lineRule="auto"/>
        <w:ind w:left="397" w:right="-35" w:hanging="113"/>
        <w:jc w:val="both"/>
        <w:rPr>
          <w:rFonts w:ascii="Arial" w:hAnsi="Arial" w:cs="Arial"/>
          <w:i/>
          <w:iCs/>
          <w:sz w:val="28"/>
          <w:szCs w:val="28"/>
          <w:lang w:val="el-GR"/>
        </w:rPr>
      </w:pPr>
    </w:p>
    <w:p w14:paraId="27C7C18D" w14:textId="3AC351A0" w:rsidR="00AA0A35" w:rsidRPr="00477A85" w:rsidRDefault="00AA0A35" w:rsidP="00DD60C0">
      <w:pPr>
        <w:spacing w:line="276" w:lineRule="auto"/>
        <w:ind w:left="397" w:right="-35" w:hanging="113"/>
        <w:jc w:val="both"/>
        <w:rPr>
          <w:rFonts w:ascii="Arial" w:hAnsi="Arial" w:cs="Arial"/>
          <w:lang w:val="el-GR"/>
        </w:rPr>
      </w:pPr>
      <w:r w:rsidRPr="00477A85">
        <w:rPr>
          <w:rFonts w:ascii="Arial" w:hAnsi="Arial" w:cs="Arial"/>
          <w:i/>
          <w:iCs/>
          <w:sz w:val="28"/>
          <w:szCs w:val="28"/>
          <w:lang w:val="el-GR"/>
        </w:rPr>
        <w:t xml:space="preserve">Αιτητής </w:t>
      </w:r>
      <w:r w:rsidRPr="00477A85">
        <w:rPr>
          <w:rFonts w:ascii="Arial" w:hAnsi="Arial" w:cs="Arial"/>
          <w:sz w:val="28"/>
          <w:szCs w:val="28"/>
          <w:lang w:val="el-GR"/>
        </w:rPr>
        <w:t>παρών προσωπικά.</w:t>
      </w:r>
    </w:p>
    <w:p w14:paraId="355906D4" w14:textId="77777777" w:rsidR="00AA0A35" w:rsidRPr="00477A85" w:rsidRDefault="00AA0A35" w:rsidP="00DD60C0">
      <w:pPr>
        <w:spacing w:line="276" w:lineRule="auto"/>
        <w:ind w:left="397" w:right="-35" w:hanging="113"/>
        <w:jc w:val="both"/>
        <w:rPr>
          <w:rFonts w:ascii="Arial" w:hAnsi="Arial" w:cs="Arial"/>
          <w:lang w:val="el-GR"/>
        </w:rPr>
      </w:pPr>
      <w:r w:rsidRPr="00477A85">
        <w:rPr>
          <w:rFonts w:ascii="Arial" w:hAnsi="Arial" w:cs="Arial"/>
          <w:sz w:val="28"/>
          <w:szCs w:val="28"/>
          <w:lang w:val="el-GR"/>
        </w:rPr>
        <w:t> </w:t>
      </w:r>
    </w:p>
    <w:p w14:paraId="3367CD3B" w14:textId="77777777" w:rsidR="00AA0A35" w:rsidRPr="00477A85" w:rsidRDefault="00AA0A35" w:rsidP="00DD60C0">
      <w:pPr>
        <w:spacing w:line="276" w:lineRule="auto"/>
        <w:ind w:left="284" w:right="-35" w:hanging="113"/>
        <w:jc w:val="both"/>
        <w:rPr>
          <w:rFonts w:ascii="Arial" w:hAnsi="Arial" w:cs="Arial"/>
          <w:lang w:val="el-GR"/>
        </w:rPr>
      </w:pPr>
      <w:r w:rsidRPr="00477A85">
        <w:rPr>
          <w:rFonts w:ascii="Arial" w:hAnsi="Arial" w:cs="Arial"/>
          <w:i/>
          <w:iCs/>
          <w:sz w:val="28"/>
          <w:szCs w:val="28"/>
          <w:lang w:val="el-GR"/>
        </w:rPr>
        <w:t xml:space="preserve"> Ν. Νικολάου (κα), </w:t>
      </w:r>
      <w:r w:rsidRPr="00477A85">
        <w:rPr>
          <w:rFonts w:ascii="Arial" w:hAnsi="Arial" w:cs="Arial"/>
          <w:sz w:val="28"/>
          <w:szCs w:val="28"/>
          <w:lang w:val="el-GR"/>
        </w:rPr>
        <w:t>Δικηγόρος της Δημοκρατίας, εκ μέρους του Γενικού Εισαγγελέα, για τον Καθ’ου η Αίτηση.</w:t>
      </w:r>
    </w:p>
    <w:p w14:paraId="30391E96" w14:textId="78870222" w:rsidR="00AA0A35" w:rsidRPr="00477A85" w:rsidRDefault="00AA0A35" w:rsidP="00DD60C0">
      <w:pPr>
        <w:spacing w:before="100" w:beforeAutospacing="1" w:after="100" w:afterAutospacing="1"/>
        <w:ind w:right="-35"/>
        <w:jc w:val="center"/>
        <w:rPr>
          <w:rFonts w:ascii="Arial" w:hAnsi="Arial" w:cs="Arial"/>
          <w:u w:val="double"/>
          <w:lang w:val="el-GR"/>
        </w:rPr>
      </w:pPr>
      <w:r w:rsidRPr="00477A85">
        <w:rPr>
          <w:rFonts w:ascii="Arial" w:hAnsi="Arial" w:cs="Arial"/>
          <w:u w:val="double"/>
          <w:lang w:val="el-GR"/>
        </w:rPr>
        <w:t>_________________________________________________________________________</w:t>
      </w:r>
    </w:p>
    <w:p w14:paraId="0435A3B2" w14:textId="77777777" w:rsidR="007D5440" w:rsidRPr="00477A85" w:rsidRDefault="007D5440" w:rsidP="00DD60C0">
      <w:pPr>
        <w:overflowPunct w:val="0"/>
        <w:autoSpaceDE w:val="0"/>
        <w:ind w:left="4320" w:right="-35"/>
        <w:rPr>
          <w:rFonts w:ascii="Arial" w:hAnsi="Arial" w:cs="Arial"/>
          <w:sz w:val="26"/>
          <w:szCs w:val="26"/>
          <w:lang w:val="el-GR"/>
        </w:rPr>
      </w:pPr>
    </w:p>
    <w:p w14:paraId="24DF84F6" w14:textId="78F64DBF" w:rsidR="004C29CA" w:rsidRPr="00477A85" w:rsidRDefault="004C29CA" w:rsidP="00DD60C0">
      <w:pPr>
        <w:ind w:right="-35"/>
        <w:rPr>
          <w:rFonts w:ascii="Arial" w:hAnsi="Arial" w:cs="Arial"/>
          <w:b/>
          <w:sz w:val="28"/>
          <w:szCs w:val="28"/>
          <w:lang w:val="el-GR"/>
        </w:rPr>
      </w:pPr>
    </w:p>
    <w:p w14:paraId="7F95CEC7" w14:textId="77777777" w:rsidR="004C29CA" w:rsidRPr="00477A85" w:rsidRDefault="004C29CA" w:rsidP="0000790C">
      <w:pPr>
        <w:tabs>
          <w:tab w:val="left" w:pos="624"/>
        </w:tabs>
        <w:ind w:left="681" w:right="-35" w:hanging="397"/>
        <w:jc w:val="both"/>
        <w:rPr>
          <w:rFonts w:ascii="Arial" w:hAnsi="Arial" w:cs="Arial"/>
          <w:b/>
          <w:bCs/>
          <w:sz w:val="28"/>
          <w:szCs w:val="28"/>
          <w:lang w:val="el-GR"/>
        </w:rPr>
      </w:pPr>
    </w:p>
    <w:p w14:paraId="312AADAB" w14:textId="77777777" w:rsidR="0008462C" w:rsidRPr="00477A85" w:rsidRDefault="0008462C" w:rsidP="0000790C">
      <w:pPr>
        <w:tabs>
          <w:tab w:val="left" w:pos="624"/>
        </w:tabs>
        <w:ind w:left="681" w:right="-35" w:hanging="397"/>
        <w:jc w:val="both"/>
        <w:rPr>
          <w:rFonts w:ascii="Arial" w:hAnsi="Arial" w:cs="Arial"/>
          <w:b/>
          <w:bCs/>
          <w:sz w:val="28"/>
          <w:szCs w:val="28"/>
          <w:lang w:val="el-GR"/>
        </w:rPr>
      </w:pPr>
    </w:p>
    <w:p w14:paraId="2FBDE6B8" w14:textId="77777777" w:rsidR="00477A85" w:rsidRPr="00477A85" w:rsidRDefault="00477A85" w:rsidP="00477A85">
      <w:pPr>
        <w:spacing w:line="360" w:lineRule="auto"/>
        <w:ind w:left="3544"/>
        <w:rPr>
          <w:rFonts w:ascii="Arial" w:hAnsi="Arial" w:cs="Arial"/>
          <w:lang w:val="el-GR"/>
        </w:rPr>
      </w:pPr>
      <w:r w:rsidRPr="00477A85">
        <w:rPr>
          <w:rFonts w:ascii="Arial" w:hAnsi="Arial" w:cs="Arial"/>
          <w:b/>
          <w:bCs/>
          <w:sz w:val="36"/>
          <w:szCs w:val="36"/>
          <w:u w:val="single"/>
          <w:lang w:val="el-GR"/>
        </w:rPr>
        <w:t>Α Π Ο Φ Α Σ Η</w:t>
      </w:r>
    </w:p>
    <w:p w14:paraId="2348F451" w14:textId="77777777" w:rsidR="00477A85" w:rsidRPr="00477A85" w:rsidRDefault="00477A85" w:rsidP="00477A85">
      <w:pPr>
        <w:ind w:left="3544"/>
        <w:jc w:val="both"/>
        <w:rPr>
          <w:rFonts w:ascii="Arial" w:hAnsi="Arial" w:cs="Arial"/>
          <w:lang w:val="el-GR"/>
        </w:rPr>
      </w:pPr>
      <w:r w:rsidRPr="00477A85">
        <w:rPr>
          <w:rFonts w:ascii="Arial" w:hAnsi="Arial" w:cs="Arial"/>
          <w:b/>
          <w:bCs/>
          <w:sz w:val="30"/>
          <w:szCs w:val="30"/>
          <w:lang w:val="el-GR"/>
        </w:rPr>
        <w:t xml:space="preserve"> </w:t>
      </w:r>
      <w:r w:rsidRPr="00477A85">
        <w:rPr>
          <w:rFonts w:ascii="Arial" w:hAnsi="Arial" w:cs="Arial"/>
          <w:b/>
          <w:bCs/>
          <w:sz w:val="30"/>
          <w:szCs w:val="30"/>
          <w:u w:val="single"/>
          <w:lang w:val="el-GR"/>
        </w:rPr>
        <w:t>(</w:t>
      </w:r>
      <w:r w:rsidRPr="00477A85">
        <w:rPr>
          <w:rFonts w:ascii="Arial" w:hAnsi="Arial" w:cs="Arial"/>
          <w:b/>
          <w:bCs/>
          <w:sz w:val="30"/>
          <w:szCs w:val="30"/>
          <w:u w:val="single"/>
        </w:rPr>
        <w:t>Ex</w:t>
      </w:r>
      <w:r w:rsidRPr="00477A85">
        <w:rPr>
          <w:rFonts w:ascii="Arial" w:hAnsi="Arial" w:cs="Arial"/>
          <w:b/>
          <w:bCs/>
          <w:sz w:val="30"/>
          <w:szCs w:val="30"/>
          <w:u w:val="single"/>
          <w:lang w:val="el-GR"/>
        </w:rPr>
        <w:t xml:space="preserve"> - </w:t>
      </w:r>
      <w:r w:rsidRPr="00477A85">
        <w:rPr>
          <w:rFonts w:ascii="Arial" w:hAnsi="Arial" w:cs="Arial"/>
          <w:b/>
          <w:bCs/>
          <w:sz w:val="30"/>
          <w:szCs w:val="30"/>
          <w:u w:val="single"/>
        </w:rPr>
        <w:t>Tempore</w:t>
      </w:r>
      <w:r w:rsidRPr="00477A85">
        <w:rPr>
          <w:rFonts w:ascii="Arial" w:hAnsi="Arial" w:cs="Arial"/>
          <w:b/>
          <w:bCs/>
          <w:sz w:val="30"/>
          <w:szCs w:val="30"/>
          <w:u w:val="single"/>
          <w:lang w:val="el-GR"/>
        </w:rPr>
        <w:t>)</w:t>
      </w:r>
    </w:p>
    <w:p w14:paraId="40D1883D" w14:textId="77777777" w:rsidR="00477A85" w:rsidRPr="00477A85" w:rsidRDefault="00477A85" w:rsidP="00477A85">
      <w:pPr>
        <w:ind w:left="2835" w:firstLine="993"/>
        <w:jc w:val="both"/>
        <w:rPr>
          <w:rFonts w:ascii="Arial" w:hAnsi="Arial" w:cs="Arial"/>
          <w:lang w:val="el-GR"/>
        </w:rPr>
      </w:pPr>
      <w:r w:rsidRPr="00477A85">
        <w:rPr>
          <w:rFonts w:ascii="Arial" w:hAnsi="Arial" w:cs="Arial"/>
          <w:sz w:val="30"/>
          <w:szCs w:val="30"/>
          <w:lang w:val="el-GR"/>
        </w:rPr>
        <w:t> </w:t>
      </w:r>
      <w:r w:rsidRPr="00477A85">
        <w:rPr>
          <w:rFonts w:ascii="Arial" w:hAnsi="Arial" w:cs="Arial"/>
          <w:b/>
          <w:bCs/>
          <w:sz w:val="28"/>
          <w:szCs w:val="28"/>
          <w:lang w:val="el-GR"/>
        </w:rPr>
        <w:t> </w:t>
      </w:r>
    </w:p>
    <w:p w14:paraId="41646A92" w14:textId="77777777" w:rsidR="00477A85" w:rsidRPr="00477A85" w:rsidRDefault="00477A85" w:rsidP="00477A85">
      <w:pPr>
        <w:ind w:left="681" w:hanging="397"/>
        <w:jc w:val="both"/>
        <w:rPr>
          <w:rFonts w:ascii="Arial" w:hAnsi="Arial" w:cs="Arial"/>
          <w:lang w:val="el-GR"/>
        </w:rPr>
      </w:pPr>
      <w:r w:rsidRPr="00477A85">
        <w:rPr>
          <w:rFonts w:ascii="Arial" w:hAnsi="Arial" w:cs="Arial"/>
          <w:sz w:val="28"/>
          <w:szCs w:val="28"/>
          <w:lang w:val="el-GR"/>
        </w:rPr>
        <w:t> </w:t>
      </w:r>
    </w:p>
    <w:p w14:paraId="445937C8" w14:textId="20F6E362" w:rsidR="00477A85" w:rsidRDefault="00477A85" w:rsidP="00DD60C0">
      <w:pPr>
        <w:spacing w:line="480" w:lineRule="auto"/>
        <w:jc w:val="both"/>
        <w:rPr>
          <w:rFonts w:ascii="Arial" w:hAnsi="Arial" w:cs="Arial"/>
          <w:i/>
          <w:iCs/>
          <w:sz w:val="28"/>
          <w:szCs w:val="28"/>
          <w:lang w:val="el-GR"/>
        </w:rPr>
      </w:pPr>
      <w:r w:rsidRPr="00477A85">
        <w:rPr>
          <w:rFonts w:ascii="Arial" w:hAnsi="Arial" w:cs="Arial"/>
          <w:b/>
          <w:bCs/>
          <w:sz w:val="28"/>
          <w:szCs w:val="28"/>
          <w:lang w:val="el-GR"/>
        </w:rPr>
        <w:t>Λ. ΔΗΜΗΤΡΙΑΔΟΥ-ΑΝΔΡΕΟΥ, Δ</w:t>
      </w:r>
      <w:r w:rsidRPr="00477A85">
        <w:rPr>
          <w:rFonts w:ascii="Arial" w:hAnsi="Arial" w:cs="Arial"/>
          <w:sz w:val="28"/>
          <w:szCs w:val="28"/>
          <w:lang w:val="el-GR"/>
        </w:rPr>
        <w:t>.:  Ο Αιτητής καταχώρ</w:t>
      </w:r>
      <w:r>
        <w:rPr>
          <w:rFonts w:ascii="Arial" w:hAnsi="Arial" w:cs="Arial"/>
          <w:sz w:val="28"/>
          <w:szCs w:val="28"/>
          <w:lang w:val="el-GR"/>
        </w:rPr>
        <w:t>ι</w:t>
      </w:r>
      <w:r w:rsidRPr="00477A85">
        <w:rPr>
          <w:rFonts w:ascii="Arial" w:hAnsi="Arial" w:cs="Arial"/>
          <w:sz w:val="28"/>
          <w:szCs w:val="28"/>
          <w:lang w:val="el-GR"/>
        </w:rPr>
        <w:t>σε Αίτηση στη βάση του περί Νομικής Αρωγής Νόμου του 2002 με την οποία εξαιτείται</w:t>
      </w:r>
      <w:r w:rsidR="00DF0B1F">
        <w:rPr>
          <w:rFonts w:ascii="Arial" w:hAnsi="Arial" w:cs="Arial"/>
          <w:sz w:val="28"/>
          <w:szCs w:val="28"/>
          <w:lang w:val="el-GR"/>
        </w:rPr>
        <w:t xml:space="preserve"> την</w:t>
      </w:r>
      <w:r w:rsidRPr="00477A85">
        <w:rPr>
          <w:rFonts w:ascii="Arial" w:hAnsi="Arial" w:cs="Arial"/>
          <w:sz w:val="28"/>
          <w:szCs w:val="28"/>
          <w:lang w:val="el-GR"/>
        </w:rPr>
        <w:t xml:space="preserve"> παροχή</w:t>
      </w:r>
      <w:r w:rsidR="00DF0B1F">
        <w:rPr>
          <w:rFonts w:ascii="Arial" w:hAnsi="Arial" w:cs="Arial"/>
          <w:sz w:val="28"/>
          <w:szCs w:val="28"/>
          <w:lang w:val="el-GR"/>
        </w:rPr>
        <w:t xml:space="preserve"> </w:t>
      </w:r>
      <w:r w:rsidRPr="00477A85">
        <w:rPr>
          <w:rFonts w:ascii="Arial" w:hAnsi="Arial" w:cs="Arial"/>
          <w:sz w:val="28"/>
          <w:szCs w:val="28"/>
          <w:lang w:val="el-GR"/>
        </w:rPr>
        <w:t>δωρεάν νομικής αρωγής με στόχο να καταχωρ</w:t>
      </w:r>
      <w:r w:rsidR="00DD60C0">
        <w:rPr>
          <w:rFonts w:ascii="Arial" w:hAnsi="Arial" w:cs="Arial"/>
          <w:sz w:val="28"/>
          <w:szCs w:val="28"/>
          <w:lang w:val="el-GR"/>
        </w:rPr>
        <w:t>ί</w:t>
      </w:r>
      <w:r w:rsidRPr="00477A85">
        <w:rPr>
          <w:rFonts w:ascii="Arial" w:hAnsi="Arial" w:cs="Arial"/>
          <w:sz w:val="28"/>
          <w:szCs w:val="28"/>
          <w:lang w:val="el-GR"/>
        </w:rPr>
        <w:t xml:space="preserve">σει Αίτηση για έκδοση </w:t>
      </w:r>
      <w:r w:rsidRPr="002723A6">
        <w:rPr>
          <w:rFonts w:ascii="Arial" w:hAnsi="Arial" w:cs="Arial"/>
          <w:sz w:val="28"/>
          <w:szCs w:val="28"/>
          <w:lang w:val="el-GR"/>
        </w:rPr>
        <w:t>Προνομιακού Εντάλματος τύπου</w:t>
      </w:r>
      <w:r w:rsidRPr="00DD60C0">
        <w:rPr>
          <w:rFonts w:ascii="Arial" w:hAnsi="Arial" w:cs="Arial"/>
          <w:i/>
          <w:iCs/>
          <w:sz w:val="28"/>
          <w:szCs w:val="28"/>
          <w:lang w:val="el-GR"/>
        </w:rPr>
        <w:t xml:space="preserve"> Habeas</w:t>
      </w:r>
      <w:r w:rsidRPr="00477A85">
        <w:rPr>
          <w:rFonts w:ascii="Arial" w:hAnsi="Arial" w:cs="Arial"/>
          <w:i/>
          <w:iCs/>
          <w:sz w:val="28"/>
          <w:szCs w:val="28"/>
          <w:lang w:val="el-GR"/>
        </w:rPr>
        <w:t xml:space="preserve"> </w:t>
      </w:r>
      <w:r w:rsidRPr="00DD60C0">
        <w:rPr>
          <w:rFonts w:ascii="Arial" w:hAnsi="Arial" w:cs="Arial"/>
          <w:i/>
          <w:iCs/>
          <w:sz w:val="28"/>
          <w:szCs w:val="28"/>
          <w:lang w:val="el-GR"/>
        </w:rPr>
        <w:t xml:space="preserve">Corpus.  </w:t>
      </w:r>
    </w:p>
    <w:p w14:paraId="5588156D" w14:textId="77777777" w:rsidR="00DD60C0" w:rsidRPr="00DD60C0" w:rsidRDefault="00DD60C0" w:rsidP="00DD60C0">
      <w:pPr>
        <w:spacing w:line="480" w:lineRule="auto"/>
        <w:jc w:val="both"/>
        <w:rPr>
          <w:rFonts w:ascii="Arial" w:hAnsi="Arial" w:cs="Arial"/>
          <w:i/>
          <w:iCs/>
          <w:sz w:val="28"/>
          <w:szCs w:val="28"/>
          <w:lang w:val="el-GR"/>
        </w:rPr>
      </w:pPr>
    </w:p>
    <w:p w14:paraId="2DBDDE35" w14:textId="35745196" w:rsidR="00477A85" w:rsidRDefault="00477A85" w:rsidP="00DD60C0">
      <w:pPr>
        <w:spacing w:line="480" w:lineRule="auto"/>
        <w:jc w:val="both"/>
        <w:rPr>
          <w:rFonts w:ascii="Arial" w:hAnsi="Arial" w:cs="Arial"/>
          <w:sz w:val="28"/>
          <w:szCs w:val="28"/>
          <w:lang w:val="el-GR"/>
        </w:rPr>
      </w:pPr>
      <w:r w:rsidRPr="00D94E5F">
        <w:rPr>
          <w:rFonts w:ascii="Arial" w:hAnsi="Arial" w:cs="Arial"/>
          <w:sz w:val="28"/>
          <w:szCs w:val="28"/>
          <w:lang w:val="el-GR"/>
        </w:rPr>
        <w:t>Στην</w:t>
      </w:r>
      <w:r w:rsidRPr="00DD60C0">
        <w:rPr>
          <w:rFonts w:ascii="Arial" w:hAnsi="Arial" w:cs="Arial"/>
          <w:i/>
          <w:iCs/>
          <w:sz w:val="28"/>
          <w:szCs w:val="28"/>
          <w:lang w:val="el-GR"/>
        </w:rPr>
        <w:t xml:space="preserve"> </w:t>
      </w:r>
      <w:r w:rsidRPr="00477A85">
        <w:rPr>
          <w:rFonts w:ascii="Arial" w:hAnsi="Arial" w:cs="Arial"/>
          <w:i/>
          <w:iCs/>
          <w:sz w:val="28"/>
          <w:szCs w:val="28"/>
          <w:lang w:val="el-GR"/>
        </w:rPr>
        <w:t>παράγραφο 16</w:t>
      </w:r>
      <w:r w:rsidRPr="00DD60C0">
        <w:rPr>
          <w:rFonts w:ascii="Arial" w:hAnsi="Arial" w:cs="Arial"/>
          <w:i/>
          <w:iCs/>
          <w:sz w:val="28"/>
          <w:szCs w:val="28"/>
          <w:lang w:val="el-GR"/>
        </w:rPr>
        <w:t xml:space="preserve"> </w:t>
      </w:r>
      <w:r w:rsidRPr="00D94E5F">
        <w:rPr>
          <w:rFonts w:ascii="Arial" w:hAnsi="Arial" w:cs="Arial"/>
          <w:sz w:val="28"/>
          <w:szCs w:val="28"/>
          <w:lang w:val="el-GR"/>
        </w:rPr>
        <w:t>της έγγραφης δήλωσης του που συνοδεύει την Αίτηση</w:t>
      </w:r>
      <w:r w:rsidRPr="00DD60C0">
        <w:rPr>
          <w:rFonts w:ascii="Arial" w:hAnsi="Arial" w:cs="Arial"/>
          <w:i/>
          <w:iCs/>
          <w:sz w:val="28"/>
          <w:szCs w:val="28"/>
          <w:lang w:val="el-GR"/>
        </w:rPr>
        <w:t>,</w:t>
      </w:r>
      <w:r w:rsidRPr="00477A85">
        <w:rPr>
          <w:rFonts w:ascii="Arial" w:hAnsi="Arial" w:cs="Arial"/>
          <w:sz w:val="28"/>
          <w:szCs w:val="28"/>
          <w:lang w:val="el-GR"/>
        </w:rPr>
        <w:t xml:space="preserve"> αναφέρει τα εξής:</w:t>
      </w:r>
    </w:p>
    <w:p w14:paraId="680255F7" w14:textId="77777777" w:rsidR="00477A85" w:rsidRPr="00477A85" w:rsidRDefault="00477A85" w:rsidP="00477A85">
      <w:pPr>
        <w:spacing w:before="100" w:beforeAutospacing="1" w:after="100" w:afterAutospacing="1"/>
        <w:ind w:left="426" w:right="288"/>
        <w:jc w:val="both"/>
        <w:rPr>
          <w:rFonts w:ascii="Arial" w:hAnsi="Arial" w:cs="Arial"/>
          <w:sz w:val="28"/>
          <w:szCs w:val="28"/>
          <w:lang w:val="el-GR"/>
        </w:rPr>
      </w:pPr>
      <w:r w:rsidRPr="00477A85">
        <w:rPr>
          <w:rFonts w:ascii="Arial" w:hAnsi="Arial" w:cs="Arial"/>
          <w:sz w:val="28"/>
          <w:szCs w:val="28"/>
          <w:lang w:val="el-GR"/>
        </w:rPr>
        <w:t>«</w:t>
      </w:r>
      <w:r w:rsidRPr="00477A85">
        <w:rPr>
          <w:rFonts w:ascii="Arial" w:hAnsi="Arial" w:cs="Arial"/>
          <w:sz w:val="26"/>
          <w:szCs w:val="26"/>
          <w:lang w:val="el-GR"/>
        </w:rPr>
        <w:t>Τελώ υπό κράτηση για 7 μήνες περίπου. Είμαι αιτητής ασύλου. Δεν έχω οικονομικούς πόρους για δικηγόρο. Η σύζυγος μου είναι νόμιμη στην Κύπρο ως μητέρα Ευρωπαίου πολίτη</w:t>
      </w:r>
      <w:r w:rsidRPr="00477A85">
        <w:rPr>
          <w:rFonts w:ascii="Arial" w:hAnsi="Arial" w:cs="Arial"/>
          <w:sz w:val="28"/>
          <w:szCs w:val="28"/>
          <w:lang w:val="el-GR"/>
        </w:rPr>
        <w:t>.»</w:t>
      </w:r>
    </w:p>
    <w:p w14:paraId="3CA8E635" w14:textId="77777777" w:rsidR="00477A85" w:rsidRPr="00477A85" w:rsidRDefault="00477A85" w:rsidP="00477A85">
      <w:pPr>
        <w:spacing w:before="100" w:beforeAutospacing="1" w:after="100" w:afterAutospacing="1"/>
        <w:ind w:left="426" w:right="288"/>
        <w:jc w:val="both"/>
        <w:rPr>
          <w:rFonts w:ascii="Arial" w:hAnsi="Arial" w:cs="Arial"/>
          <w:lang w:val="el-GR"/>
        </w:rPr>
      </w:pPr>
    </w:p>
    <w:p w14:paraId="3694544C" w14:textId="11E7DC58" w:rsidR="00477A85" w:rsidRPr="00D94E5F" w:rsidRDefault="00477A85" w:rsidP="00DD60C0">
      <w:pPr>
        <w:spacing w:line="480" w:lineRule="auto"/>
        <w:jc w:val="both"/>
        <w:rPr>
          <w:rFonts w:ascii="Arial" w:hAnsi="Arial" w:cs="Arial"/>
          <w:sz w:val="28"/>
          <w:szCs w:val="28"/>
          <w:lang w:val="el-GR"/>
        </w:rPr>
      </w:pPr>
      <w:r w:rsidRPr="00477A85">
        <w:rPr>
          <w:rFonts w:ascii="Arial" w:hAnsi="Arial" w:cs="Arial"/>
          <w:sz w:val="28"/>
          <w:szCs w:val="28"/>
          <w:lang w:val="el-GR"/>
        </w:rPr>
        <w:t>Η ε</w:t>
      </w:r>
      <w:r w:rsidR="00DF0B1F">
        <w:rPr>
          <w:rFonts w:ascii="Arial" w:hAnsi="Arial" w:cs="Arial"/>
          <w:sz w:val="28"/>
          <w:szCs w:val="28"/>
          <w:lang w:val="el-GR"/>
        </w:rPr>
        <w:t>υπαίδευτη ε</w:t>
      </w:r>
      <w:r w:rsidRPr="00477A85">
        <w:rPr>
          <w:rFonts w:ascii="Arial" w:hAnsi="Arial" w:cs="Arial"/>
          <w:sz w:val="28"/>
          <w:szCs w:val="28"/>
          <w:lang w:val="el-GR"/>
        </w:rPr>
        <w:t>κπρόσωπος του Γενικού Εισαγγελέα προς την οποία η Αίτηση επιδόθηκε, καταχώρ</w:t>
      </w:r>
      <w:r w:rsidR="00D94E5F">
        <w:rPr>
          <w:rFonts w:ascii="Arial" w:hAnsi="Arial" w:cs="Arial"/>
          <w:sz w:val="28"/>
          <w:szCs w:val="28"/>
          <w:lang w:val="el-GR"/>
        </w:rPr>
        <w:t>ι</w:t>
      </w:r>
      <w:r w:rsidRPr="00477A85">
        <w:rPr>
          <w:rFonts w:ascii="Arial" w:hAnsi="Arial" w:cs="Arial"/>
          <w:sz w:val="28"/>
          <w:szCs w:val="28"/>
          <w:lang w:val="el-GR"/>
        </w:rPr>
        <w:t xml:space="preserve">σε σχετικό </w:t>
      </w:r>
      <w:r w:rsidR="00DF0B1F">
        <w:rPr>
          <w:rFonts w:ascii="Arial" w:hAnsi="Arial" w:cs="Arial"/>
          <w:sz w:val="28"/>
          <w:szCs w:val="28"/>
          <w:lang w:val="el-GR"/>
        </w:rPr>
        <w:t>Σ</w:t>
      </w:r>
      <w:r w:rsidRPr="00477A85">
        <w:rPr>
          <w:rFonts w:ascii="Arial" w:hAnsi="Arial" w:cs="Arial"/>
          <w:sz w:val="28"/>
          <w:szCs w:val="28"/>
          <w:lang w:val="el-GR"/>
        </w:rPr>
        <w:t xml:space="preserve">ημείωμα στο οποίο περιλαμβάνονται περισσότερες </w:t>
      </w:r>
      <w:r w:rsidRPr="00D94E5F">
        <w:rPr>
          <w:rFonts w:ascii="Arial" w:hAnsi="Arial" w:cs="Arial"/>
          <w:sz w:val="28"/>
          <w:szCs w:val="28"/>
          <w:lang w:val="el-GR"/>
        </w:rPr>
        <w:t>πληροφορίες τόσο για τον Αιτητή, όσο και για το καθεστώς του.</w:t>
      </w:r>
    </w:p>
    <w:p w14:paraId="37DC7418" w14:textId="77777777" w:rsidR="00DD60C0" w:rsidRPr="00D94E5F" w:rsidRDefault="00DD60C0" w:rsidP="00DD60C0">
      <w:pPr>
        <w:spacing w:line="480" w:lineRule="auto"/>
        <w:jc w:val="both"/>
        <w:rPr>
          <w:rFonts w:ascii="Arial" w:hAnsi="Arial" w:cs="Arial"/>
          <w:sz w:val="28"/>
          <w:szCs w:val="28"/>
          <w:lang w:val="el-GR"/>
        </w:rPr>
      </w:pPr>
    </w:p>
    <w:p w14:paraId="7372C7AA" w14:textId="3563B6EF" w:rsidR="00477A85" w:rsidRPr="00477A85" w:rsidRDefault="00477A85" w:rsidP="00DD60C0">
      <w:pPr>
        <w:spacing w:line="480" w:lineRule="auto"/>
        <w:jc w:val="both"/>
        <w:rPr>
          <w:rFonts w:ascii="Arial" w:hAnsi="Arial" w:cs="Arial"/>
          <w:sz w:val="28"/>
          <w:szCs w:val="28"/>
          <w:lang w:val="el-GR"/>
        </w:rPr>
      </w:pPr>
      <w:r w:rsidRPr="00D94E5F">
        <w:rPr>
          <w:rFonts w:ascii="Arial" w:hAnsi="Arial" w:cs="Arial"/>
          <w:sz w:val="28"/>
          <w:szCs w:val="28"/>
          <w:lang w:val="el-GR"/>
        </w:rPr>
        <w:t xml:space="preserve">Τα γεγονότα, όπως αυτά καταγράφονται στο εν λόγω Σημείωμα και </w:t>
      </w:r>
      <w:r w:rsidRPr="00477A85">
        <w:rPr>
          <w:rFonts w:ascii="Arial" w:hAnsi="Arial" w:cs="Arial"/>
          <w:sz w:val="28"/>
          <w:szCs w:val="28"/>
          <w:lang w:val="el-GR"/>
        </w:rPr>
        <w:t>προκύπτουν από τα επισυναπτόμενα σ</w:t>
      </w:r>
      <w:r w:rsidR="00D94E5F">
        <w:rPr>
          <w:rFonts w:ascii="Arial" w:hAnsi="Arial" w:cs="Arial"/>
          <w:sz w:val="28"/>
          <w:szCs w:val="28"/>
          <w:lang w:val="el-GR"/>
        </w:rPr>
        <w:t>’</w:t>
      </w:r>
      <w:r w:rsidRPr="00477A85">
        <w:rPr>
          <w:rFonts w:ascii="Arial" w:hAnsi="Arial" w:cs="Arial"/>
          <w:sz w:val="28"/>
          <w:szCs w:val="28"/>
          <w:lang w:val="el-GR"/>
        </w:rPr>
        <w:t xml:space="preserve"> αυτό έγγραφα, έχουν ως ακολούθως:</w:t>
      </w:r>
    </w:p>
    <w:p w14:paraId="1562BFB8" w14:textId="04599A3B" w:rsidR="00477A85" w:rsidRPr="00477A85" w:rsidRDefault="00477A85" w:rsidP="00477A85">
      <w:pPr>
        <w:pStyle w:val="ListParagraph"/>
        <w:spacing w:before="100" w:beforeAutospacing="1" w:after="100" w:afterAutospacing="1" w:line="360" w:lineRule="auto"/>
        <w:ind w:left="0"/>
        <w:jc w:val="both"/>
        <w:rPr>
          <w:rFonts w:ascii="Arial" w:hAnsi="Arial" w:cs="Arial"/>
          <w:sz w:val="28"/>
          <w:szCs w:val="28"/>
          <w:lang w:val="el-GR"/>
        </w:rPr>
      </w:pPr>
      <w:r w:rsidRPr="00477A85">
        <w:rPr>
          <w:rFonts w:ascii="Arial" w:hAnsi="Arial" w:cs="Arial"/>
          <w:sz w:val="28"/>
          <w:szCs w:val="28"/>
          <w:lang w:val="el-GR"/>
        </w:rPr>
        <w:t xml:space="preserve">▬ Ο Αιτητής είναι ο </w:t>
      </w:r>
      <w:r w:rsidRPr="00477A85">
        <w:rPr>
          <w:rFonts w:ascii="Arial" w:hAnsi="Arial" w:cs="Arial"/>
          <w:sz w:val="28"/>
          <w:szCs w:val="28"/>
        </w:rPr>
        <w:t>Beltus</w:t>
      </w:r>
      <w:r w:rsidRPr="00477A85">
        <w:rPr>
          <w:rFonts w:ascii="Arial" w:hAnsi="Arial" w:cs="Arial"/>
          <w:sz w:val="28"/>
          <w:szCs w:val="28"/>
          <w:lang w:val="el-GR"/>
        </w:rPr>
        <w:t xml:space="preserve"> </w:t>
      </w:r>
      <w:r w:rsidRPr="00477A85">
        <w:rPr>
          <w:rFonts w:ascii="Arial" w:hAnsi="Arial" w:cs="Arial"/>
          <w:sz w:val="28"/>
          <w:szCs w:val="28"/>
        </w:rPr>
        <w:t>Yusin</w:t>
      </w:r>
      <w:r w:rsidR="00D94E5F">
        <w:rPr>
          <w:rFonts w:ascii="Arial" w:hAnsi="Arial" w:cs="Arial"/>
          <w:sz w:val="28"/>
          <w:szCs w:val="28"/>
          <w:lang w:val="en-US"/>
        </w:rPr>
        <w:t>y</w:t>
      </w:r>
      <w:r w:rsidRPr="00477A85">
        <w:rPr>
          <w:rFonts w:ascii="Arial" w:hAnsi="Arial" w:cs="Arial"/>
          <w:sz w:val="28"/>
          <w:szCs w:val="28"/>
        </w:rPr>
        <w:t>u</w:t>
      </w:r>
      <w:r w:rsidRPr="00477A85">
        <w:rPr>
          <w:rFonts w:ascii="Arial" w:hAnsi="Arial" w:cs="Arial"/>
          <w:sz w:val="28"/>
          <w:szCs w:val="28"/>
          <w:lang w:val="el-GR"/>
        </w:rPr>
        <w:t xml:space="preserve"> </w:t>
      </w:r>
      <w:r w:rsidRPr="00477A85">
        <w:rPr>
          <w:rFonts w:ascii="Arial" w:hAnsi="Arial" w:cs="Arial"/>
          <w:sz w:val="28"/>
          <w:szCs w:val="28"/>
        </w:rPr>
        <w:t>Ndi</w:t>
      </w:r>
      <w:r w:rsidRPr="00477A85">
        <w:rPr>
          <w:rFonts w:ascii="Arial" w:hAnsi="Arial" w:cs="Arial"/>
          <w:sz w:val="28"/>
          <w:szCs w:val="28"/>
          <w:lang w:val="el-GR"/>
        </w:rPr>
        <w:t>, υπήκοος Καμερούν, με ημερομηνία γέννησης 4/5/1991.</w:t>
      </w:r>
    </w:p>
    <w:p w14:paraId="0861AC2C" w14:textId="3E25EF7A" w:rsidR="00477A85" w:rsidRDefault="00477A85" w:rsidP="00477A85">
      <w:pPr>
        <w:pStyle w:val="ListParagraph"/>
        <w:spacing w:before="100" w:beforeAutospacing="1" w:after="100" w:afterAutospacing="1" w:line="360" w:lineRule="auto"/>
        <w:ind w:left="0"/>
        <w:jc w:val="both"/>
        <w:rPr>
          <w:rFonts w:ascii="Arial" w:hAnsi="Arial" w:cs="Arial"/>
          <w:sz w:val="28"/>
          <w:szCs w:val="28"/>
          <w:lang w:val="el-GR"/>
        </w:rPr>
      </w:pPr>
      <w:r w:rsidRPr="00477A85">
        <w:rPr>
          <w:rFonts w:ascii="Arial" w:hAnsi="Arial" w:cs="Arial"/>
          <w:sz w:val="28"/>
          <w:szCs w:val="28"/>
          <w:lang w:val="el-GR"/>
        </w:rPr>
        <w:t xml:space="preserve">▬ </w:t>
      </w:r>
      <w:r w:rsidRPr="00477A85">
        <w:rPr>
          <w:rFonts w:ascii="Arial" w:hAnsi="Arial" w:cs="Arial"/>
          <w:sz w:val="28"/>
          <w:szCs w:val="28"/>
        </w:rPr>
        <w:t>A</w:t>
      </w:r>
      <w:r w:rsidRPr="00477A85">
        <w:rPr>
          <w:rFonts w:ascii="Arial" w:hAnsi="Arial" w:cs="Arial"/>
          <w:sz w:val="28"/>
          <w:szCs w:val="28"/>
          <w:lang w:val="el-GR"/>
        </w:rPr>
        <w:t xml:space="preserve">φίχθη στη Δημοκρατία από άγνωστο χρόνο μέσω </w:t>
      </w:r>
      <w:r w:rsidR="00DF0B1F">
        <w:rPr>
          <w:rFonts w:ascii="Arial" w:hAnsi="Arial" w:cs="Arial"/>
          <w:sz w:val="28"/>
          <w:szCs w:val="28"/>
          <w:lang w:val="el-GR"/>
        </w:rPr>
        <w:t xml:space="preserve">του παράνομου αεροδρομίου της </w:t>
      </w:r>
      <w:r w:rsidRPr="00477A85">
        <w:rPr>
          <w:rFonts w:ascii="Arial" w:hAnsi="Arial" w:cs="Arial"/>
          <w:sz w:val="28"/>
          <w:szCs w:val="28"/>
          <w:lang w:val="el-GR"/>
        </w:rPr>
        <w:t>Τύμπου.</w:t>
      </w:r>
      <w:r w:rsidR="00DF0B1F">
        <w:rPr>
          <w:rFonts w:ascii="Arial" w:hAnsi="Arial" w:cs="Arial"/>
          <w:sz w:val="28"/>
          <w:szCs w:val="28"/>
          <w:lang w:val="el-GR"/>
        </w:rPr>
        <w:t xml:space="preserve"> Ακολούθως, σε άγνωστο χρόνο, και από άγνωστο σημείο της γραμμής αντιπαράταξης, εισήλθε στις ελεύθερες περιοχές της Δημοκρατίας.</w:t>
      </w:r>
    </w:p>
    <w:p w14:paraId="2616BB8C" w14:textId="04342745" w:rsidR="00477A85" w:rsidRPr="00477A85" w:rsidRDefault="00477A85" w:rsidP="00477A85">
      <w:pPr>
        <w:pStyle w:val="ListParagraph"/>
        <w:spacing w:before="100" w:beforeAutospacing="1" w:after="100" w:afterAutospacing="1" w:line="360" w:lineRule="auto"/>
        <w:ind w:left="0"/>
        <w:jc w:val="both"/>
        <w:rPr>
          <w:rFonts w:ascii="Arial" w:hAnsi="Arial" w:cs="Arial"/>
          <w:sz w:val="28"/>
          <w:szCs w:val="28"/>
          <w:lang w:val="el-GR"/>
        </w:rPr>
      </w:pPr>
      <w:r w:rsidRPr="00477A85">
        <w:rPr>
          <w:rFonts w:ascii="Arial" w:hAnsi="Arial" w:cs="Arial"/>
          <w:sz w:val="28"/>
          <w:szCs w:val="28"/>
          <w:lang w:val="el-GR"/>
        </w:rPr>
        <w:t xml:space="preserve">▬ Στις 10/1/2018 υπέβαλε αίτηση για διεθνή προστασία η οποία απορρίφθηκε στις 7/5/2021. Ο Αιτητής προσέβαλε με την </w:t>
      </w:r>
      <w:r w:rsidR="00E44B08">
        <w:rPr>
          <w:rFonts w:ascii="Arial" w:hAnsi="Arial" w:cs="Arial"/>
          <w:sz w:val="28"/>
          <w:szCs w:val="28"/>
          <w:lang w:val="el-GR"/>
        </w:rPr>
        <w:t>Π</w:t>
      </w:r>
      <w:r w:rsidRPr="00477A85">
        <w:rPr>
          <w:rFonts w:ascii="Arial" w:hAnsi="Arial" w:cs="Arial"/>
          <w:sz w:val="28"/>
          <w:szCs w:val="28"/>
          <w:lang w:val="el-GR"/>
        </w:rPr>
        <w:t>ροσφυγή υπ</w:t>
      </w:r>
      <w:r w:rsidR="000F337C" w:rsidRPr="000F337C">
        <w:rPr>
          <w:rFonts w:ascii="Arial" w:hAnsi="Arial" w:cs="Arial"/>
          <w:sz w:val="28"/>
          <w:szCs w:val="28"/>
          <w:lang w:val="el-GR"/>
        </w:rPr>
        <w:t>’</w:t>
      </w:r>
      <w:r w:rsidRPr="00477A85">
        <w:rPr>
          <w:rFonts w:ascii="Arial" w:hAnsi="Arial" w:cs="Arial"/>
          <w:sz w:val="28"/>
          <w:szCs w:val="28"/>
          <w:lang w:val="el-GR"/>
        </w:rPr>
        <w:t xml:space="preserve">. αρ. 3194/2021 την εν λόγω απόφαση στο Διοικητικό Δικαστήριο Διεθνούς Προστασίας και στις 31/3/2023 η υπό αναφορά </w:t>
      </w:r>
      <w:r w:rsidR="00E44B08">
        <w:rPr>
          <w:rFonts w:ascii="Arial" w:hAnsi="Arial" w:cs="Arial"/>
          <w:sz w:val="28"/>
          <w:szCs w:val="28"/>
          <w:lang w:val="el-GR"/>
        </w:rPr>
        <w:t>Π</w:t>
      </w:r>
      <w:r w:rsidRPr="00477A85">
        <w:rPr>
          <w:rFonts w:ascii="Arial" w:hAnsi="Arial" w:cs="Arial"/>
          <w:sz w:val="28"/>
          <w:szCs w:val="28"/>
          <w:lang w:val="el-GR"/>
        </w:rPr>
        <w:t>ροσφυγή του</w:t>
      </w:r>
      <w:r w:rsidR="00E44B08">
        <w:rPr>
          <w:rFonts w:ascii="Arial" w:hAnsi="Arial" w:cs="Arial"/>
          <w:sz w:val="28"/>
          <w:szCs w:val="28"/>
          <w:lang w:val="el-GR"/>
        </w:rPr>
        <w:t xml:space="preserve"> </w:t>
      </w:r>
      <w:r w:rsidR="00E44B08" w:rsidRPr="00477A85">
        <w:rPr>
          <w:rFonts w:ascii="Arial" w:hAnsi="Arial" w:cs="Arial"/>
          <w:sz w:val="28"/>
          <w:szCs w:val="28"/>
          <w:lang w:val="el-GR"/>
        </w:rPr>
        <w:t>απερρίφθη</w:t>
      </w:r>
      <w:r w:rsidRPr="00477A85">
        <w:rPr>
          <w:rFonts w:ascii="Arial" w:hAnsi="Arial" w:cs="Arial"/>
          <w:sz w:val="28"/>
          <w:szCs w:val="28"/>
          <w:lang w:val="el-GR"/>
        </w:rPr>
        <w:t>.</w:t>
      </w:r>
    </w:p>
    <w:p w14:paraId="5125C01A" w14:textId="5E592941" w:rsidR="00477A85" w:rsidRPr="00477A85" w:rsidRDefault="00477A85" w:rsidP="00477A85">
      <w:pPr>
        <w:pStyle w:val="ListParagraph"/>
        <w:spacing w:before="100" w:beforeAutospacing="1" w:after="100" w:afterAutospacing="1" w:line="360" w:lineRule="auto"/>
        <w:ind w:left="0"/>
        <w:jc w:val="both"/>
        <w:rPr>
          <w:rFonts w:ascii="Arial" w:hAnsi="Arial" w:cs="Arial"/>
          <w:sz w:val="28"/>
          <w:szCs w:val="28"/>
          <w:lang w:val="el-GR"/>
        </w:rPr>
      </w:pPr>
      <w:r w:rsidRPr="00477A85">
        <w:rPr>
          <w:rFonts w:ascii="Arial" w:hAnsi="Arial" w:cs="Arial"/>
          <w:sz w:val="28"/>
          <w:szCs w:val="28"/>
          <w:lang w:val="el-GR"/>
        </w:rPr>
        <w:t>▬ Στις 31/12/2019</w:t>
      </w:r>
      <w:r w:rsidR="00E44B08">
        <w:rPr>
          <w:rFonts w:ascii="Arial" w:hAnsi="Arial" w:cs="Arial"/>
          <w:sz w:val="28"/>
          <w:szCs w:val="28"/>
          <w:lang w:val="el-GR"/>
        </w:rPr>
        <w:t xml:space="preserve"> και ενώ εκκρεμούσε η αίτηση του για άσυλο, </w:t>
      </w:r>
      <w:r w:rsidRPr="00477A85">
        <w:rPr>
          <w:rFonts w:ascii="Arial" w:hAnsi="Arial" w:cs="Arial"/>
          <w:sz w:val="28"/>
          <w:szCs w:val="28"/>
          <w:lang w:val="el-GR"/>
        </w:rPr>
        <w:t xml:space="preserve">ο Αιτητής εγκατέλειψε την εργασία του χωρίς προειδοποίηση. </w:t>
      </w:r>
    </w:p>
    <w:p w14:paraId="304781E8" w14:textId="61CA028F" w:rsidR="00477A85" w:rsidRPr="00477A85" w:rsidRDefault="00477A85" w:rsidP="00477A85">
      <w:pPr>
        <w:pStyle w:val="ListParagraph"/>
        <w:spacing w:before="100" w:beforeAutospacing="1" w:after="100" w:afterAutospacing="1" w:line="360" w:lineRule="auto"/>
        <w:ind w:left="0"/>
        <w:jc w:val="both"/>
        <w:rPr>
          <w:rFonts w:ascii="Arial" w:hAnsi="Arial" w:cs="Arial"/>
          <w:sz w:val="28"/>
          <w:szCs w:val="28"/>
          <w:lang w:val="el-GR"/>
        </w:rPr>
      </w:pPr>
      <w:r w:rsidRPr="00477A85">
        <w:rPr>
          <w:rFonts w:ascii="Arial" w:hAnsi="Arial" w:cs="Arial"/>
          <w:sz w:val="28"/>
          <w:szCs w:val="28"/>
          <w:lang w:val="el-GR"/>
        </w:rPr>
        <w:t>▬ Στις 26/4/2023 ο Αιτητής συνελήφθη στη Λευκωσία για</w:t>
      </w:r>
      <w:r w:rsidR="00E44B08">
        <w:rPr>
          <w:rFonts w:ascii="Arial" w:hAnsi="Arial" w:cs="Arial"/>
          <w:sz w:val="28"/>
          <w:szCs w:val="28"/>
          <w:lang w:val="el-GR"/>
        </w:rPr>
        <w:t xml:space="preserve"> το αδίκημα της</w:t>
      </w:r>
      <w:r w:rsidRPr="00477A85">
        <w:rPr>
          <w:rFonts w:ascii="Arial" w:hAnsi="Arial" w:cs="Arial"/>
          <w:sz w:val="28"/>
          <w:szCs w:val="28"/>
          <w:lang w:val="el-GR"/>
        </w:rPr>
        <w:t xml:space="preserve"> παράνομη</w:t>
      </w:r>
      <w:r w:rsidR="00E44B08">
        <w:rPr>
          <w:rFonts w:ascii="Arial" w:hAnsi="Arial" w:cs="Arial"/>
          <w:sz w:val="28"/>
          <w:szCs w:val="28"/>
          <w:lang w:val="el-GR"/>
        </w:rPr>
        <w:t>ς</w:t>
      </w:r>
      <w:r w:rsidRPr="00477A85">
        <w:rPr>
          <w:rFonts w:ascii="Arial" w:hAnsi="Arial" w:cs="Arial"/>
          <w:sz w:val="28"/>
          <w:szCs w:val="28"/>
          <w:lang w:val="el-GR"/>
        </w:rPr>
        <w:t xml:space="preserve"> παραμονή</w:t>
      </w:r>
      <w:r w:rsidR="00E44B08">
        <w:rPr>
          <w:rFonts w:ascii="Arial" w:hAnsi="Arial" w:cs="Arial"/>
          <w:sz w:val="28"/>
          <w:szCs w:val="28"/>
          <w:lang w:val="el-GR"/>
        </w:rPr>
        <w:t>ς</w:t>
      </w:r>
      <w:r w:rsidRPr="00477A85">
        <w:rPr>
          <w:rFonts w:ascii="Arial" w:hAnsi="Arial" w:cs="Arial"/>
          <w:sz w:val="28"/>
          <w:szCs w:val="28"/>
          <w:lang w:val="el-GR"/>
        </w:rPr>
        <w:t xml:space="preserve"> στη Δημοκρατία.</w:t>
      </w:r>
    </w:p>
    <w:p w14:paraId="424F80AA" w14:textId="77777777" w:rsidR="00477A85" w:rsidRPr="00477A85" w:rsidRDefault="00477A85" w:rsidP="00477A85">
      <w:pPr>
        <w:pStyle w:val="ListParagraph"/>
        <w:spacing w:before="100" w:beforeAutospacing="1" w:after="100" w:afterAutospacing="1" w:line="360" w:lineRule="auto"/>
        <w:ind w:left="0"/>
        <w:jc w:val="both"/>
        <w:rPr>
          <w:rFonts w:ascii="Arial" w:hAnsi="Arial" w:cs="Arial"/>
          <w:sz w:val="28"/>
          <w:szCs w:val="28"/>
          <w:lang w:val="el-GR"/>
        </w:rPr>
      </w:pPr>
      <w:r w:rsidRPr="00477A85">
        <w:rPr>
          <w:rFonts w:ascii="Arial" w:hAnsi="Arial" w:cs="Arial"/>
          <w:sz w:val="28"/>
          <w:szCs w:val="28"/>
          <w:lang w:val="el-GR"/>
        </w:rPr>
        <w:t>▬ Στις 27/4/2023 εκδόθηκε Διάταγμα Κράτησης και Απέλασης κατά του Αιτητή δυνάμει του Άρθρου 14 του περί Αλλοδαπών και Μετανάστευσης Νόμου.</w:t>
      </w:r>
    </w:p>
    <w:p w14:paraId="7F07DC5C" w14:textId="2CD545E1" w:rsidR="00477A85" w:rsidRPr="00477A85" w:rsidRDefault="00477A85" w:rsidP="00477A85">
      <w:pPr>
        <w:pStyle w:val="ListParagraph"/>
        <w:spacing w:before="100" w:beforeAutospacing="1" w:after="100" w:afterAutospacing="1" w:line="360" w:lineRule="auto"/>
        <w:ind w:left="0"/>
        <w:jc w:val="both"/>
        <w:rPr>
          <w:rFonts w:ascii="Arial" w:hAnsi="Arial" w:cs="Arial"/>
          <w:sz w:val="28"/>
          <w:szCs w:val="28"/>
          <w:lang w:val="el-GR"/>
        </w:rPr>
      </w:pPr>
      <w:r w:rsidRPr="00477A85">
        <w:rPr>
          <w:rFonts w:ascii="Arial" w:hAnsi="Arial" w:cs="Arial"/>
          <w:sz w:val="28"/>
          <w:szCs w:val="28"/>
          <w:lang w:val="el-GR"/>
        </w:rPr>
        <w:t>▬ Στις 21/6/2023 ο δικηγόρος του Αιτητή</w:t>
      </w:r>
      <w:r w:rsidR="00E44B08">
        <w:rPr>
          <w:rFonts w:ascii="Arial" w:hAnsi="Arial" w:cs="Arial"/>
          <w:sz w:val="28"/>
          <w:szCs w:val="28"/>
          <w:lang w:val="el-GR"/>
        </w:rPr>
        <w:t xml:space="preserve"> υπέβαλε αίτημα για επιβολή εναλλακτικών μέτρων ώστε να αφεθεί ελεύθερος, αναφέροντας</w:t>
      </w:r>
      <w:r w:rsidRPr="00477A85">
        <w:rPr>
          <w:rFonts w:ascii="Arial" w:hAnsi="Arial" w:cs="Arial"/>
          <w:sz w:val="28"/>
          <w:szCs w:val="28"/>
          <w:lang w:val="el-GR"/>
        </w:rPr>
        <w:t xml:space="preserve"> ότι η σύντροφος του Αιτητή </w:t>
      </w:r>
      <w:r w:rsidRPr="00477A85">
        <w:rPr>
          <w:rFonts w:ascii="Arial" w:hAnsi="Arial" w:cs="Arial"/>
          <w:sz w:val="28"/>
          <w:szCs w:val="28"/>
        </w:rPr>
        <w:t>Soniclare</w:t>
      </w:r>
      <w:r w:rsidRPr="00477A85">
        <w:rPr>
          <w:rFonts w:ascii="Arial" w:hAnsi="Arial" w:cs="Arial"/>
          <w:sz w:val="28"/>
          <w:szCs w:val="28"/>
          <w:lang w:val="el-GR"/>
        </w:rPr>
        <w:t xml:space="preserve"> </w:t>
      </w:r>
      <w:r w:rsidRPr="00477A85">
        <w:rPr>
          <w:rFonts w:ascii="Arial" w:hAnsi="Arial" w:cs="Arial"/>
          <w:sz w:val="28"/>
          <w:szCs w:val="28"/>
        </w:rPr>
        <w:t>Makongo</w:t>
      </w:r>
      <w:r w:rsidRPr="00477A85">
        <w:rPr>
          <w:rFonts w:ascii="Arial" w:hAnsi="Arial" w:cs="Arial"/>
          <w:sz w:val="28"/>
          <w:szCs w:val="28"/>
          <w:lang w:val="el-GR"/>
        </w:rPr>
        <w:t xml:space="preserve"> </w:t>
      </w:r>
      <w:r w:rsidRPr="00477A85">
        <w:rPr>
          <w:rFonts w:ascii="Arial" w:hAnsi="Arial" w:cs="Arial"/>
          <w:sz w:val="28"/>
          <w:szCs w:val="28"/>
        </w:rPr>
        <w:t>Fonkeng</w:t>
      </w:r>
      <w:r w:rsidRPr="00477A85">
        <w:rPr>
          <w:rFonts w:ascii="Arial" w:hAnsi="Arial" w:cs="Arial"/>
          <w:sz w:val="28"/>
          <w:szCs w:val="28"/>
          <w:lang w:val="el-GR"/>
        </w:rPr>
        <w:t xml:space="preserve"> </w:t>
      </w:r>
      <w:r w:rsidR="00E44B08">
        <w:rPr>
          <w:rFonts w:ascii="Arial" w:hAnsi="Arial" w:cs="Arial"/>
          <w:sz w:val="28"/>
          <w:szCs w:val="28"/>
          <w:lang w:val="el-GR"/>
        </w:rPr>
        <w:t>ήταν</w:t>
      </w:r>
      <w:r w:rsidRPr="00477A85">
        <w:rPr>
          <w:rFonts w:ascii="Arial" w:hAnsi="Arial" w:cs="Arial"/>
          <w:sz w:val="28"/>
          <w:szCs w:val="28"/>
          <w:lang w:val="el-GR"/>
        </w:rPr>
        <w:t xml:space="preserve"> </w:t>
      </w:r>
      <w:r w:rsidR="000F337C">
        <w:rPr>
          <w:rFonts w:ascii="Arial" w:hAnsi="Arial" w:cs="Arial"/>
          <w:sz w:val="28"/>
          <w:szCs w:val="28"/>
          <w:lang w:val="el-GR"/>
        </w:rPr>
        <w:t>έ</w:t>
      </w:r>
      <w:r w:rsidRPr="00477A85">
        <w:rPr>
          <w:rFonts w:ascii="Arial" w:hAnsi="Arial" w:cs="Arial"/>
          <w:sz w:val="28"/>
          <w:szCs w:val="28"/>
          <w:lang w:val="el-GR"/>
        </w:rPr>
        <w:t xml:space="preserve">γκυος. </w:t>
      </w:r>
    </w:p>
    <w:p w14:paraId="6B9DB71F" w14:textId="727685FF" w:rsidR="00477A85" w:rsidRPr="00477A85" w:rsidRDefault="00477A85" w:rsidP="00477A85">
      <w:pPr>
        <w:pStyle w:val="ListParagraph"/>
        <w:spacing w:before="100" w:beforeAutospacing="1" w:after="100" w:afterAutospacing="1" w:line="360" w:lineRule="auto"/>
        <w:ind w:left="0"/>
        <w:jc w:val="both"/>
        <w:rPr>
          <w:rFonts w:ascii="Arial" w:hAnsi="Arial" w:cs="Arial"/>
          <w:sz w:val="28"/>
          <w:szCs w:val="28"/>
          <w:lang w:val="el-GR"/>
        </w:rPr>
      </w:pPr>
      <w:r w:rsidRPr="00477A85">
        <w:rPr>
          <w:rFonts w:ascii="Arial" w:hAnsi="Arial" w:cs="Arial"/>
          <w:sz w:val="28"/>
          <w:szCs w:val="28"/>
          <w:lang w:val="el-GR"/>
        </w:rPr>
        <w:t>▬ Στις 28/6/2023 αποφασίζεται από το Τμήμα Πληθυσμού και Μετανάστευσης η συνέχιση της κράτησης του Αιτητή</w:t>
      </w:r>
      <w:r w:rsidR="00E44B08">
        <w:rPr>
          <w:rFonts w:ascii="Arial" w:hAnsi="Arial" w:cs="Arial"/>
          <w:sz w:val="28"/>
          <w:szCs w:val="28"/>
          <w:lang w:val="el-GR"/>
        </w:rPr>
        <w:t xml:space="preserve"> επί τη βάσει του κινδύνου διαφυγής, όπως προέκυπτε από το μεταναστευτικό του βιογραφικό</w:t>
      </w:r>
      <w:r w:rsidRPr="00477A85">
        <w:rPr>
          <w:rFonts w:ascii="Arial" w:hAnsi="Arial" w:cs="Arial"/>
          <w:sz w:val="28"/>
          <w:szCs w:val="28"/>
          <w:lang w:val="el-GR"/>
        </w:rPr>
        <w:t>.</w:t>
      </w:r>
    </w:p>
    <w:p w14:paraId="1C870A4A" w14:textId="746FC330" w:rsidR="00477A85" w:rsidRPr="00477A85" w:rsidRDefault="00477A85" w:rsidP="00477A85">
      <w:pPr>
        <w:pStyle w:val="ListParagraph"/>
        <w:spacing w:before="100" w:beforeAutospacing="1" w:after="100" w:afterAutospacing="1" w:line="360" w:lineRule="auto"/>
        <w:ind w:left="0"/>
        <w:jc w:val="both"/>
        <w:rPr>
          <w:rFonts w:ascii="Arial" w:hAnsi="Arial" w:cs="Arial"/>
          <w:sz w:val="28"/>
          <w:szCs w:val="28"/>
          <w:lang w:val="el-GR"/>
        </w:rPr>
      </w:pPr>
      <w:r w:rsidRPr="00477A85">
        <w:rPr>
          <w:rFonts w:ascii="Arial" w:hAnsi="Arial" w:cs="Arial"/>
          <w:sz w:val="28"/>
          <w:szCs w:val="28"/>
          <w:lang w:val="el-GR"/>
        </w:rPr>
        <w:t xml:space="preserve">▬ Στις 3/7/2023 το </w:t>
      </w:r>
      <w:bookmarkStart w:id="1" w:name="_Hlk151399488"/>
      <w:r w:rsidRPr="00477A85">
        <w:rPr>
          <w:rFonts w:ascii="Arial" w:hAnsi="Arial" w:cs="Arial"/>
          <w:sz w:val="28"/>
          <w:szCs w:val="28"/>
          <w:lang w:val="el-GR"/>
        </w:rPr>
        <w:t xml:space="preserve">Τμήμα Αρχείου Πληθυσμού και Μετανάστευσης </w:t>
      </w:r>
      <w:bookmarkEnd w:id="1"/>
      <w:r w:rsidRPr="00477A85">
        <w:rPr>
          <w:rFonts w:ascii="Arial" w:hAnsi="Arial" w:cs="Arial"/>
          <w:sz w:val="28"/>
          <w:szCs w:val="28"/>
          <w:lang w:val="el-GR"/>
        </w:rPr>
        <w:t>με σχετική επιστολή του προς τις Υ</w:t>
      </w:r>
      <w:r w:rsidR="00E44B08">
        <w:rPr>
          <w:rFonts w:ascii="Arial" w:hAnsi="Arial" w:cs="Arial"/>
          <w:sz w:val="28"/>
          <w:szCs w:val="28"/>
          <w:lang w:val="el-GR"/>
        </w:rPr>
        <w:t>πηρεσίες Κοινωνικής Ευημερίας</w:t>
      </w:r>
      <w:r w:rsidRPr="00477A85">
        <w:rPr>
          <w:rFonts w:ascii="Arial" w:hAnsi="Arial" w:cs="Arial"/>
          <w:sz w:val="28"/>
          <w:szCs w:val="28"/>
          <w:lang w:val="el-GR"/>
        </w:rPr>
        <w:t>, ζήτησε γνωμάτευση σχετικά με το βέλτιστο συμφέρον του παιδιού και στις 13/9/2023 η εν λόγω επιστολή απαντήθηκε.</w:t>
      </w:r>
    </w:p>
    <w:p w14:paraId="03A26D43" w14:textId="03AC6742" w:rsidR="00477A85" w:rsidRPr="00477A85" w:rsidRDefault="00477A85" w:rsidP="00477A85">
      <w:pPr>
        <w:pStyle w:val="ListParagraph"/>
        <w:spacing w:before="100" w:beforeAutospacing="1" w:after="100" w:afterAutospacing="1" w:line="360" w:lineRule="auto"/>
        <w:ind w:left="0"/>
        <w:jc w:val="both"/>
        <w:rPr>
          <w:rFonts w:ascii="Arial" w:hAnsi="Arial" w:cs="Arial"/>
          <w:sz w:val="28"/>
          <w:szCs w:val="28"/>
          <w:lang w:val="el-GR"/>
        </w:rPr>
      </w:pPr>
      <w:r w:rsidRPr="00477A85">
        <w:rPr>
          <w:rFonts w:ascii="Arial" w:hAnsi="Arial" w:cs="Arial"/>
          <w:sz w:val="28"/>
          <w:szCs w:val="28"/>
          <w:lang w:val="el-GR"/>
        </w:rPr>
        <w:t>▬ Στις 4/7/2023, στις 31/7/2023</w:t>
      </w:r>
      <w:r w:rsidR="00CE16EF">
        <w:rPr>
          <w:rFonts w:ascii="Arial" w:hAnsi="Arial" w:cs="Arial"/>
          <w:sz w:val="28"/>
          <w:szCs w:val="28"/>
          <w:lang w:val="el-GR"/>
        </w:rPr>
        <w:t>,</w:t>
      </w:r>
      <w:r w:rsidRPr="00477A85">
        <w:rPr>
          <w:rFonts w:ascii="Arial" w:hAnsi="Arial" w:cs="Arial"/>
          <w:sz w:val="28"/>
          <w:szCs w:val="28"/>
          <w:lang w:val="el-GR"/>
        </w:rPr>
        <w:t xml:space="preserve"> στις 5/9/2023 και στις 25/9/2023 αποφασίστηκε από το Τμήμα Αρχείου Πληθυσμού και Μετανάστευσης η συνέχιση της κράτησης του Αιτητή και η αναστολή του διατάγματος απέλασης.</w:t>
      </w:r>
    </w:p>
    <w:p w14:paraId="0946558C" w14:textId="278D7350" w:rsidR="00477A85" w:rsidRPr="00477A85" w:rsidRDefault="00477A85" w:rsidP="00477A85">
      <w:pPr>
        <w:pStyle w:val="ListParagraph"/>
        <w:spacing w:before="100" w:beforeAutospacing="1" w:after="100" w:afterAutospacing="1" w:line="360" w:lineRule="auto"/>
        <w:ind w:left="0"/>
        <w:jc w:val="both"/>
        <w:rPr>
          <w:rFonts w:ascii="Arial" w:hAnsi="Arial" w:cs="Arial"/>
          <w:sz w:val="28"/>
          <w:szCs w:val="28"/>
          <w:lang w:val="el-GR"/>
        </w:rPr>
      </w:pPr>
      <w:r w:rsidRPr="00477A85">
        <w:rPr>
          <w:rFonts w:ascii="Arial" w:hAnsi="Arial" w:cs="Arial"/>
          <w:sz w:val="28"/>
          <w:szCs w:val="28"/>
          <w:lang w:val="el-GR"/>
        </w:rPr>
        <w:t>▬ Στις 7/11/2023 ο Αιτητής καταχώρ</w:t>
      </w:r>
      <w:r w:rsidR="00DD60C0">
        <w:rPr>
          <w:rFonts w:ascii="Arial" w:hAnsi="Arial" w:cs="Arial"/>
          <w:sz w:val="28"/>
          <w:szCs w:val="28"/>
          <w:lang w:val="el-GR"/>
        </w:rPr>
        <w:t>ι</w:t>
      </w:r>
      <w:r w:rsidRPr="00477A85">
        <w:rPr>
          <w:rFonts w:ascii="Arial" w:hAnsi="Arial" w:cs="Arial"/>
          <w:sz w:val="28"/>
          <w:szCs w:val="28"/>
          <w:lang w:val="el-GR"/>
        </w:rPr>
        <w:t>σε στο Ανώτατο Δικαστήριο την παρούσα Αίτηση νομικής αρωγής.</w:t>
      </w:r>
    </w:p>
    <w:p w14:paraId="6A4C83CB" w14:textId="6B70FE47" w:rsidR="00477A85" w:rsidRPr="00477A85" w:rsidRDefault="00477A85" w:rsidP="00477A85">
      <w:pPr>
        <w:pStyle w:val="ListParagraph"/>
        <w:spacing w:line="360" w:lineRule="auto"/>
        <w:ind w:left="0"/>
        <w:jc w:val="both"/>
        <w:rPr>
          <w:rFonts w:ascii="Arial" w:hAnsi="Arial" w:cs="Arial"/>
          <w:sz w:val="28"/>
          <w:szCs w:val="28"/>
          <w:lang w:val="el-GR"/>
        </w:rPr>
      </w:pPr>
      <w:r w:rsidRPr="00477A85">
        <w:rPr>
          <w:rFonts w:ascii="Arial" w:hAnsi="Arial" w:cs="Arial"/>
          <w:sz w:val="28"/>
          <w:szCs w:val="28"/>
          <w:lang w:val="el-GR"/>
        </w:rPr>
        <w:t>▬ Στις 14/11/2023 ο Αιτητής καταχώρ</w:t>
      </w:r>
      <w:r w:rsidR="00DD60C0">
        <w:rPr>
          <w:rFonts w:ascii="Arial" w:hAnsi="Arial" w:cs="Arial"/>
          <w:sz w:val="28"/>
          <w:szCs w:val="28"/>
          <w:lang w:val="el-GR"/>
        </w:rPr>
        <w:t>ι</w:t>
      </w:r>
      <w:r w:rsidRPr="00477A85">
        <w:rPr>
          <w:rFonts w:ascii="Arial" w:hAnsi="Arial" w:cs="Arial"/>
          <w:sz w:val="28"/>
          <w:szCs w:val="28"/>
          <w:lang w:val="el-GR"/>
        </w:rPr>
        <w:t>σε μεταγενέστερη αίτηση στην Υπηρεσία Ασύλου η εξέταση της οποίας εκκρεμεί.</w:t>
      </w:r>
    </w:p>
    <w:p w14:paraId="1468FBD5" w14:textId="77777777" w:rsidR="00477A85" w:rsidRPr="00477A85" w:rsidRDefault="00477A85" w:rsidP="00477A85">
      <w:pPr>
        <w:pStyle w:val="ListParagraph"/>
        <w:spacing w:line="360" w:lineRule="auto"/>
        <w:ind w:left="0"/>
        <w:jc w:val="both"/>
        <w:rPr>
          <w:rFonts w:ascii="Arial" w:hAnsi="Arial" w:cs="Arial"/>
          <w:lang w:val="el-GR"/>
        </w:rPr>
      </w:pPr>
    </w:p>
    <w:p w14:paraId="5933AF32" w14:textId="4EF66365" w:rsidR="00850F7B" w:rsidRDefault="00E44B08" w:rsidP="00477A85">
      <w:pPr>
        <w:spacing w:line="480" w:lineRule="auto"/>
        <w:jc w:val="both"/>
        <w:rPr>
          <w:rFonts w:ascii="Arial" w:hAnsi="Arial" w:cs="Arial"/>
          <w:sz w:val="28"/>
          <w:szCs w:val="28"/>
          <w:lang w:val="el-GR"/>
        </w:rPr>
      </w:pPr>
      <w:r>
        <w:rPr>
          <w:rFonts w:ascii="Arial" w:hAnsi="Arial" w:cs="Arial"/>
          <w:sz w:val="28"/>
          <w:szCs w:val="28"/>
          <w:lang w:val="el-GR"/>
        </w:rPr>
        <w:t xml:space="preserve">Σύμφωνα με το </w:t>
      </w:r>
      <w:r>
        <w:rPr>
          <w:rFonts w:ascii="Arial" w:hAnsi="Arial" w:cs="Arial"/>
          <w:b/>
          <w:bCs/>
          <w:i/>
          <w:iCs/>
          <w:sz w:val="28"/>
          <w:szCs w:val="28"/>
          <w:lang w:val="el-GR"/>
        </w:rPr>
        <w:t xml:space="preserve">Άρθρο 3 </w:t>
      </w:r>
      <w:r>
        <w:rPr>
          <w:rFonts w:ascii="Arial" w:hAnsi="Arial" w:cs="Arial"/>
          <w:sz w:val="28"/>
          <w:szCs w:val="28"/>
          <w:lang w:val="el-GR"/>
        </w:rPr>
        <w:t xml:space="preserve">του </w:t>
      </w:r>
      <w:r>
        <w:rPr>
          <w:rFonts w:ascii="Arial" w:hAnsi="Arial" w:cs="Arial"/>
          <w:b/>
          <w:bCs/>
          <w:i/>
          <w:iCs/>
          <w:sz w:val="28"/>
          <w:szCs w:val="28"/>
          <w:lang w:val="el-GR"/>
        </w:rPr>
        <w:t>περί Νομικής Αρωγής Νόμου του 2002,                          Ν. 165(Ι)/2002</w:t>
      </w:r>
      <w:r>
        <w:rPr>
          <w:rFonts w:ascii="Arial" w:hAnsi="Arial" w:cs="Arial"/>
          <w:sz w:val="28"/>
          <w:szCs w:val="28"/>
          <w:lang w:val="el-GR"/>
        </w:rPr>
        <w:t xml:space="preserve">, ως έχει τροποποιηθεί, οι περιπτώσεις όπου μπορεί να παραχωρηθεί δωρεάν νομική αρωγή αναφέρονται εξαντλητικά στα </w:t>
      </w:r>
      <w:r>
        <w:rPr>
          <w:rFonts w:ascii="Arial" w:hAnsi="Arial" w:cs="Arial"/>
          <w:b/>
          <w:bCs/>
          <w:i/>
          <w:iCs/>
          <w:sz w:val="28"/>
          <w:szCs w:val="28"/>
          <w:lang w:val="el-GR"/>
        </w:rPr>
        <w:t xml:space="preserve">Άρθρα 4, 4Α, 5, 6, 6Α, 6Β, 6Γ, 6Δ, 6Ε και 6Στ </w:t>
      </w:r>
      <w:r>
        <w:rPr>
          <w:rFonts w:ascii="Arial" w:hAnsi="Arial" w:cs="Arial"/>
          <w:sz w:val="28"/>
          <w:szCs w:val="28"/>
          <w:lang w:val="el-GR"/>
        </w:rPr>
        <w:t xml:space="preserve">στην έκταση και υπό τους όρους που διαλαμβάνονται στον ίδιο το Νόμο (βλ. </w:t>
      </w:r>
      <w:r>
        <w:rPr>
          <w:rFonts w:ascii="Arial" w:hAnsi="Arial" w:cs="Arial"/>
          <w:b/>
          <w:bCs/>
          <w:i/>
          <w:iCs/>
          <w:sz w:val="28"/>
          <w:szCs w:val="28"/>
          <w:lang w:val="en-US"/>
        </w:rPr>
        <w:t>Singh</w:t>
      </w:r>
      <w:r w:rsidRPr="00E44B08">
        <w:rPr>
          <w:rFonts w:ascii="Arial" w:hAnsi="Arial" w:cs="Arial"/>
          <w:b/>
          <w:bCs/>
          <w:i/>
          <w:iCs/>
          <w:sz w:val="28"/>
          <w:szCs w:val="28"/>
          <w:lang w:val="el-GR"/>
        </w:rPr>
        <w:t xml:space="preserve"> </w:t>
      </w:r>
      <w:r>
        <w:rPr>
          <w:rFonts w:ascii="Arial" w:hAnsi="Arial" w:cs="Arial"/>
          <w:b/>
          <w:bCs/>
          <w:i/>
          <w:iCs/>
          <w:sz w:val="28"/>
          <w:szCs w:val="28"/>
          <w:lang w:val="el-GR"/>
        </w:rPr>
        <w:t>ν. Κυπριακής Δημοκρατίας, Πολιτική Έφεση Αρ. 307/2020, ημερ. 11/3/</w:t>
      </w:r>
      <w:r w:rsidR="007B09ED">
        <w:rPr>
          <w:rFonts w:ascii="Arial" w:hAnsi="Arial" w:cs="Arial"/>
          <w:b/>
          <w:bCs/>
          <w:i/>
          <w:iCs/>
          <w:sz w:val="28"/>
          <w:szCs w:val="28"/>
          <w:lang w:val="el-GR"/>
        </w:rPr>
        <w:t>2021</w:t>
      </w:r>
      <w:r w:rsidR="007B09ED">
        <w:rPr>
          <w:rFonts w:ascii="Arial" w:hAnsi="Arial" w:cs="Arial"/>
          <w:sz w:val="28"/>
          <w:szCs w:val="28"/>
          <w:lang w:val="el-GR"/>
        </w:rPr>
        <w:t>).</w:t>
      </w:r>
    </w:p>
    <w:p w14:paraId="5E58846C" w14:textId="77777777" w:rsidR="007B09ED" w:rsidRPr="007B09ED" w:rsidRDefault="007B09ED" w:rsidP="00477A85">
      <w:pPr>
        <w:spacing w:line="480" w:lineRule="auto"/>
        <w:jc w:val="both"/>
        <w:rPr>
          <w:rFonts w:ascii="Arial" w:hAnsi="Arial" w:cs="Arial"/>
          <w:sz w:val="28"/>
          <w:szCs w:val="28"/>
          <w:lang w:val="el-GR"/>
        </w:rPr>
      </w:pPr>
    </w:p>
    <w:p w14:paraId="69A0F90D" w14:textId="04DD1368" w:rsidR="00477A85" w:rsidRPr="00477A85" w:rsidRDefault="00477A85" w:rsidP="00477A85">
      <w:pPr>
        <w:spacing w:line="480" w:lineRule="auto"/>
        <w:jc w:val="both"/>
        <w:rPr>
          <w:rFonts w:ascii="Arial" w:hAnsi="Arial" w:cs="Arial"/>
          <w:sz w:val="28"/>
          <w:szCs w:val="28"/>
          <w:lang w:val="el-GR"/>
        </w:rPr>
      </w:pPr>
      <w:r w:rsidRPr="00477A85">
        <w:rPr>
          <w:rFonts w:ascii="Arial" w:hAnsi="Arial" w:cs="Arial"/>
          <w:sz w:val="28"/>
          <w:szCs w:val="28"/>
          <w:lang w:val="el-GR"/>
        </w:rPr>
        <w:t xml:space="preserve">Συναφώς παρατηρούμε ότι η παροχή δωρεάν νομικής αρωγής προνοείται, σύμφωνα με το </w:t>
      </w:r>
      <w:r w:rsidRPr="00477A85">
        <w:rPr>
          <w:rFonts w:ascii="Arial" w:hAnsi="Arial" w:cs="Arial"/>
          <w:b/>
          <w:bCs/>
          <w:i/>
          <w:iCs/>
          <w:sz w:val="28"/>
          <w:szCs w:val="28"/>
          <w:lang w:val="el-GR"/>
        </w:rPr>
        <w:t>Άρθρο 4</w:t>
      </w:r>
      <w:r w:rsidRPr="00477A85">
        <w:rPr>
          <w:rFonts w:ascii="Arial" w:hAnsi="Arial" w:cs="Arial"/>
          <w:sz w:val="28"/>
          <w:szCs w:val="28"/>
          <w:lang w:val="el-GR"/>
        </w:rPr>
        <w:t xml:space="preserve"> του </w:t>
      </w:r>
      <w:r w:rsidRPr="007B09ED">
        <w:rPr>
          <w:rFonts w:ascii="Arial" w:hAnsi="Arial" w:cs="Arial"/>
          <w:b/>
          <w:bCs/>
          <w:i/>
          <w:iCs/>
          <w:sz w:val="28"/>
          <w:szCs w:val="28"/>
          <w:lang w:val="el-GR"/>
        </w:rPr>
        <w:t>Νόμου</w:t>
      </w:r>
      <w:r w:rsidRPr="00477A85">
        <w:rPr>
          <w:rFonts w:ascii="Arial" w:hAnsi="Arial" w:cs="Arial"/>
          <w:sz w:val="28"/>
          <w:szCs w:val="28"/>
          <w:lang w:val="el-GR"/>
        </w:rPr>
        <w:t xml:space="preserve">, σε ποινικές διαδικασίες. Στο </w:t>
      </w:r>
      <w:r w:rsidRPr="00477A85">
        <w:rPr>
          <w:rFonts w:ascii="Arial" w:hAnsi="Arial" w:cs="Arial"/>
          <w:b/>
          <w:bCs/>
          <w:i/>
          <w:iCs/>
          <w:sz w:val="28"/>
          <w:szCs w:val="28"/>
          <w:lang w:val="el-GR"/>
        </w:rPr>
        <w:t>Άρθρο 5</w:t>
      </w:r>
      <w:r w:rsidRPr="00477A85">
        <w:rPr>
          <w:rFonts w:ascii="Arial" w:hAnsi="Arial" w:cs="Arial"/>
          <w:sz w:val="28"/>
          <w:szCs w:val="28"/>
          <w:lang w:val="el-GR"/>
        </w:rPr>
        <w:t xml:space="preserve"> του </w:t>
      </w:r>
      <w:r w:rsidRPr="007B09ED">
        <w:rPr>
          <w:rFonts w:ascii="Arial" w:hAnsi="Arial" w:cs="Arial"/>
          <w:b/>
          <w:bCs/>
          <w:i/>
          <w:iCs/>
          <w:sz w:val="28"/>
          <w:szCs w:val="28"/>
          <w:lang w:val="el-GR"/>
        </w:rPr>
        <w:t>Νόμου</w:t>
      </w:r>
      <w:r w:rsidRPr="00477A85">
        <w:rPr>
          <w:rFonts w:ascii="Arial" w:hAnsi="Arial" w:cs="Arial"/>
          <w:sz w:val="28"/>
          <w:szCs w:val="28"/>
          <w:lang w:val="el-GR"/>
        </w:rPr>
        <w:t xml:space="preserve"> προνοείται, επίσης, η παροχή νομικής αρωγής σε «</w:t>
      </w:r>
      <w:r w:rsidRPr="00477A85">
        <w:rPr>
          <w:rFonts w:ascii="Arial" w:hAnsi="Arial" w:cs="Arial"/>
          <w:i/>
          <w:iCs/>
          <w:sz w:val="28"/>
          <w:szCs w:val="28"/>
          <w:lang w:val="el-GR"/>
        </w:rPr>
        <w:t>διαδικασίες για καθορισμένες παραβιάσεις ανθρωπίνων δικαιωμάτων</w:t>
      </w:r>
      <w:r w:rsidRPr="00477A85">
        <w:rPr>
          <w:rFonts w:ascii="Arial" w:hAnsi="Arial" w:cs="Arial"/>
          <w:sz w:val="28"/>
          <w:szCs w:val="28"/>
          <w:lang w:val="el-GR"/>
        </w:rPr>
        <w:t xml:space="preserve">», που σύμφωνα με το </w:t>
      </w:r>
      <w:r w:rsidRPr="00477A85">
        <w:rPr>
          <w:rFonts w:ascii="Arial" w:hAnsi="Arial" w:cs="Arial"/>
          <w:b/>
          <w:bCs/>
          <w:i/>
          <w:iCs/>
          <w:sz w:val="28"/>
          <w:szCs w:val="28"/>
          <w:lang w:val="el-GR"/>
        </w:rPr>
        <w:t>εδάφιο (1)</w:t>
      </w:r>
      <w:r w:rsidRPr="00477A85">
        <w:rPr>
          <w:rFonts w:ascii="Arial" w:hAnsi="Arial" w:cs="Arial"/>
          <w:sz w:val="28"/>
          <w:szCs w:val="28"/>
          <w:lang w:val="el-GR"/>
        </w:rPr>
        <w:t xml:space="preserve"> του </w:t>
      </w:r>
      <w:r w:rsidRPr="00477A85">
        <w:rPr>
          <w:rFonts w:ascii="Arial" w:hAnsi="Arial" w:cs="Arial"/>
          <w:b/>
          <w:bCs/>
          <w:i/>
          <w:iCs/>
          <w:sz w:val="28"/>
          <w:szCs w:val="28"/>
          <w:lang w:val="el-GR"/>
        </w:rPr>
        <w:t>Άρθρου 5</w:t>
      </w:r>
      <w:r w:rsidRPr="00477A85">
        <w:rPr>
          <w:rFonts w:ascii="Arial" w:hAnsi="Arial" w:cs="Arial"/>
          <w:sz w:val="28"/>
          <w:szCs w:val="28"/>
          <w:lang w:val="el-GR"/>
        </w:rPr>
        <w:t xml:space="preserve"> σημαίνει, όταν πρόκειται για πολιτική διαδικασία, για τέτοια διαδικασία «</w:t>
      </w:r>
      <w:r w:rsidRPr="00477A85">
        <w:rPr>
          <w:rFonts w:ascii="Arial" w:hAnsi="Arial" w:cs="Arial"/>
          <w:i/>
          <w:iCs/>
          <w:sz w:val="28"/>
          <w:szCs w:val="28"/>
          <w:lang w:val="el-GR"/>
        </w:rPr>
        <w:t>που εγείρεται εναντίον της Δημοκρατίας για ζημιά που υπέστη πρόσωπο συνεπεία καθορισμένων παραβιάσεων ανθρωπίνων δικαιωμάτων</w:t>
      </w:r>
      <w:r w:rsidRPr="00477A85">
        <w:rPr>
          <w:rFonts w:ascii="Arial" w:hAnsi="Arial" w:cs="Arial"/>
          <w:sz w:val="28"/>
          <w:szCs w:val="28"/>
          <w:lang w:val="el-GR"/>
        </w:rPr>
        <w:t>», που</w:t>
      </w:r>
      <w:r w:rsidR="007B09ED">
        <w:rPr>
          <w:rFonts w:ascii="Arial" w:hAnsi="Arial" w:cs="Arial"/>
          <w:sz w:val="28"/>
          <w:szCs w:val="28"/>
          <w:lang w:val="el-GR"/>
        </w:rPr>
        <w:t>,</w:t>
      </w:r>
      <w:r w:rsidRPr="00477A85">
        <w:rPr>
          <w:rFonts w:ascii="Arial" w:hAnsi="Arial" w:cs="Arial"/>
          <w:sz w:val="28"/>
          <w:szCs w:val="28"/>
          <w:lang w:val="el-GR"/>
        </w:rPr>
        <w:t xml:space="preserve"> σύμφωνα με το </w:t>
      </w:r>
      <w:r w:rsidRPr="007B09ED">
        <w:rPr>
          <w:rFonts w:ascii="Arial" w:hAnsi="Arial" w:cs="Arial"/>
          <w:b/>
          <w:bCs/>
          <w:i/>
          <w:iCs/>
          <w:sz w:val="28"/>
          <w:szCs w:val="28"/>
          <w:lang w:val="el-GR"/>
        </w:rPr>
        <w:t>Άρθρο 2</w:t>
      </w:r>
      <w:r w:rsidRPr="00477A85">
        <w:rPr>
          <w:rFonts w:ascii="Arial" w:hAnsi="Arial" w:cs="Arial"/>
          <w:sz w:val="28"/>
          <w:szCs w:val="28"/>
          <w:lang w:val="el-GR"/>
        </w:rPr>
        <w:t xml:space="preserve"> του </w:t>
      </w:r>
      <w:r w:rsidRPr="007B09ED">
        <w:rPr>
          <w:rFonts w:ascii="Arial" w:hAnsi="Arial" w:cs="Arial"/>
          <w:b/>
          <w:bCs/>
          <w:i/>
          <w:iCs/>
          <w:sz w:val="28"/>
          <w:szCs w:val="28"/>
          <w:lang w:val="el-GR"/>
        </w:rPr>
        <w:t>Νόμου</w:t>
      </w:r>
      <w:r w:rsidRPr="007B09ED">
        <w:rPr>
          <w:rFonts w:ascii="Arial" w:hAnsi="Arial" w:cs="Arial"/>
          <w:sz w:val="28"/>
          <w:szCs w:val="28"/>
          <w:lang w:val="el-GR"/>
        </w:rPr>
        <w:t>,</w:t>
      </w:r>
      <w:r w:rsidRPr="00477A85">
        <w:rPr>
          <w:rFonts w:ascii="Arial" w:hAnsi="Arial" w:cs="Arial"/>
          <w:sz w:val="28"/>
          <w:szCs w:val="28"/>
          <w:lang w:val="el-GR"/>
        </w:rPr>
        <w:t xml:space="preserve"> σημαίνει «</w:t>
      </w:r>
      <w:r w:rsidRPr="00477A85">
        <w:rPr>
          <w:rFonts w:ascii="Arial" w:hAnsi="Arial" w:cs="Arial"/>
          <w:i/>
          <w:iCs/>
          <w:sz w:val="28"/>
          <w:szCs w:val="28"/>
          <w:lang w:val="el-GR"/>
        </w:rPr>
        <w:t>τις παραβιάσεις των ανθρωπίνων δικαιωμάτων τα οποία εκτίθενται στον Πίνακα</w:t>
      </w:r>
      <w:r w:rsidRPr="00477A85">
        <w:rPr>
          <w:rFonts w:ascii="Arial" w:hAnsi="Arial" w:cs="Arial"/>
          <w:sz w:val="28"/>
          <w:szCs w:val="28"/>
          <w:lang w:val="el-GR"/>
        </w:rPr>
        <w:t>».</w:t>
      </w:r>
    </w:p>
    <w:p w14:paraId="5F7F5F15" w14:textId="77777777" w:rsidR="00477A85" w:rsidRPr="00477A85" w:rsidRDefault="00477A85" w:rsidP="00477A85">
      <w:pPr>
        <w:spacing w:line="480" w:lineRule="auto"/>
        <w:jc w:val="both"/>
        <w:rPr>
          <w:rFonts w:ascii="Arial" w:hAnsi="Arial" w:cs="Arial"/>
          <w:lang w:val="el-GR"/>
        </w:rPr>
      </w:pPr>
    </w:p>
    <w:p w14:paraId="346F9008" w14:textId="77777777" w:rsidR="00477A85" w:rsidRPr="00477A85" w:rsidRDefault="00477A85" w:rsidP="00477A85">
      <w:pPr>
        <w:spacing w:line="480" w:lineRule="auto"/>
        <w:ind w:right="15"/>
        <w:jc w:val="both"/>
        <w:rPr>
          <w:rFonts w:ascii="Arial" w:hAnsi="Arial" w:cs="Arial"/>
          <w:sz w:val="28"/>
          <w:szCs w:val="28"/>
          <w:lang w:val="el-GR"/>
        </w:rPr>
      </w:pPr>
      <w:r w:rsidRPr="00477A85">
        <w:rPr>
          <w:rFonts w:ascii="Arial" w:hAnsi="Arial" w:cs="Arial"/>
          <w:sz w:val="28"/>
          <w:szCs w:val="28"/>
          <w:lang w:val="el-GR"/>
        </w:rPr>
        <w:t xml:space="preserve">Η διαδικασία της Αίτησης για Προνομιακό ΄Ενταλμα </w:t>
      </w:r>
      <w:r w:rsidRPr="00477A85">
        <w:rPr>
          <w:rFonts w:ascii="Arial" w:hAnsi="Arial" w:cs="Arial"/>
          <w:i/>
          <w:iCs/>
          <w:sz w:val="28"/>
          <w:szCs w:val="28"/>
        </w:rPr>
        <w:t>Habeas</w:t>
      </w:r>
      <w:r w:rsidRPr="00477A85">
        <w:rPr>
          <w:rFonts w:ascii="Arial" w:hAnsi="Arial" w:cs="Arial"/>
          <w:i/>
          <w:iCs/>
          <w:sz w:val="28"/>
          <w:szCs w:val="28"/>
          <w:lang w:val="el-GR"/>
        </w:rPr>
        <w:t xml:space="preserve"> </w:t>
      </w:r>
      <w:r w:rsidRPr="00477A85">
        <w:rPr>
          <w:rFonts w:ascii="Arial" w:hAnsi="Arial" w:cs="Arial"/>
          <w:i/>
          <w:iCs/>
          <w:sz w:val="28"/>
          <w:szCs w:val="28"/>
        </w:rPr>
        <w:t>Corpus</w:t>
      </w:r>
      <w:r w:rsidRPr="00477A85">
        <w:rPr>
          <w:rFonts w:ascii="Arial" w:hAnsi="Arial" w:cs="Arial"/>
          <w:sz w:val="28"/>
          <w:szCs w:val="28"/>
          <w:lang w:val="el-GR"/>
        </w:rPr>
        <w:t xml:space="preserve"> θεωρείται, με βάση πάγια νομολογία, πολιτική διαδικασία και δεν συγκαταλέγεται στις προαναφερόμενες διαδικασίες για καθορισμένες παραβιάσεις ανθρωπίνων δικαιωμάτων.</w:t>
      </w:r>
    </w:p>
    <w:p w14:paraId="36F54FDC" w14:textId="77777777" w:rsidR="00477A85" w:rsidRPr="00477A85" w:rsidRDefault="00477A85" w:rsidP="00477A85">
      <w:pPr>
        <w:spacing w:line="480" w:lineRule="auto"/>
        <w:ind w:right="15"/>
        <w:jc w:val="both"/>
        <w:rPr>
          <w:rFonts w:ascii="Arial" w:hAnsi="Arial" w:cs="Arial"/>
          <w:lang w:val="el-GR"/>
        </w:rPr>
      </w:pPr>
    </w:p>
    <w:p w14:paraId="7C05734D" w14:textId="47A0270C" w:rsidR="00477A85" w:rsidRDefault="00477A85" w:rsidP="00477A85">
      <w:pPr>
        <w:spacing w:line="480" w:lineRule="auto"/>
        <w:jc w:val="both"/>
        <w:rPr>
          <w:rFonts w:ascii="Arial" w:hAnsi="Arial" w:cs="Arial"/>
          <w:b/>
          <w:bCs/>
          <w:i/>
          <w:iCs/>
          <w:sz w:val="28"/>
          <w:szCs w:val="28"/>
          <w:lang w:val="el-GR"/>
        </w:rPr>
      </w:pPr>
      <w:r w:rsidRPr="00477A85">
        <w:rPr>
          <w:rFonts w:ascii="Arial" w:hAnsi="Arial" w:cs="Arial"/>
          <w:sz w:val="28"/>
          <w:szCs w:val="28"/>
          <w:lang w:val="el-GR"/>
        </w:rPr>
        <w:t xml:space="preserve">Επομένως δεν τυγχάνει εφαρμογής στην προκείμενη περίπτωση ούτε το </w:t>
      </w:r>
      <w:r w:rsidRPr="00477A85">
        <w:rPr>
          <w:rFonts w:ascii="Arial" w:hAnsi="Arial" w:cs="Arial"/>
          <w:b/>
          <w:bCs/>
          <w:i/>
          <w:iCs/>
          <w:sz w:val="28"/>
          <w:szCs w:val="28"/>
          <w:lang w:val="el-GR"/>
        </w:rPr>
        <w:t>Άρθρο 4</w:t>
      </w:r>
      <w:r w:rsidRPr="00477A85">
        <w:rPr>
          <w:rFonts w:ascii="Arial" w:hAnsi="Arial" w:cs="Arial"/>
          <w:sz w:val="28"/>
          <w:szCs w:val="28"/>
          <w:lang w:val="el-GR"/>
        </w:rPr>
        <w:t xml:space="preserve">, ούτε το </w:t>
      </w:r>
      <w:r w:rsidRPr="00477A85">
        <w:rPr>
          <w:rFonts w:ascii="Arial" w:hAnsi="Arial" w:cs="Arial"/>
          <w:b/>
          <w:bCs/>
          <w:i/>
          <w:iCs/>
          <w:sz w:val="28"/>
          <w:szCs w:val="28"/>
          <w:lang w:val="el-GR"/>
        </w:rPr>
        <w:t>Άρθρο 5</w:t>
      </w:r>
      <w:r w:rsidRPr="00477A85">
        <w:rPr>
          <w:rFonts w:ascii="Arial" w:hAnsi="Arial" w:cs="Arial"/>
          <w:sz w:val="28"/>
          <w:szCs w:val="28"/>
          <w:lang w:val="el-GR"/>
        </w:rPr>
        <w:t xml:space="preserve"> του</w:t>
      </w:r>
      <w:r w:rsidR="00850F7B">
        <w:rPr>
          <w:rFonts w:ascii="Arial" w:hAnsi="Arial" w:cs="Arial"/>
          <w:sz w:val="28"/>
          <w:szCs w:val="28"/>
          <w:lang w:val="el-GR"/>
        </w:rPr>
        <w:t xml:space="preserve"> </w:t>
      </w:r>
      <w:r w:rsidR="00850F7B">
        <w:rPr>
          <w:rFonts w:ascii="Arial" w:hAnsi="Arial" w:cs="Arial"/>
          <w:b/>
          <w:bCs/>
          <w:i/>
          <w:iCs/>
          <w:sz w:val="28"/>
          <w:szCs w:val="28"/>
          <w:lang w:val="el-GR"/>
        </w:rPr>
        <w:t>Νόμου 165(Ι)/2002.</w:t>
      </w:r>
    </w:p>
    <w:p w14:paraId="78253CA4" w14:textId="77777777" w:rsidR="00477A85" w:rsidRPr="00477A85" w:rsidRDefault="00477A85" w:rsidP="00477A85">
      <w:pPr>
        <w:spacing w:line="480" w:lineRule="auto"/>
        <w:jc w:val="both"/>
        <w:rPr>
          <w:rFonts w:ascii="Arial" w:hAnsi="Arial" w:cs="Arial"/>
          <w:lang w:val="el-GR"/>
        </w:rPr>
      </w:pPr>
    </w:p>
    <w:p w14:paraId="22480C1D" w14:textId="77777777" w:rsidR="00477A85" w:rsidRPr="00477A85" w:rsidRDefault="00477A85" w:rsidP="00477A85">
      <w:pPr>
        <w:spacing w:line="480" w:lineRule="auto"/>
        <w:jc w:val="both"/>
        <w:rPr>
          <w:rFonts w:ascii="Arial" w:hAnsi="Arial" w:cs="Arial"/>
          <w:sz w:val="28"/>
          <w:szCs w:val="28"/>
          <w:lang w:val="el-GR"/>
        </w:rPr>
      </w:pPr>
      <w:r w:rsidRPr="00477A85">
        <w:rPr>
          <w:rFonts w:ascii="Arial" w:hAnsi="Arial" w:cs="Arial"/>
          <w:sz w:val="28"/>
          <w:szCs w:val="28"/>
          <w:lang w:val="el-GR"/>
        </w:rPr>
        <w:t xml:space="preserve">Το 2015 </w:t>
      </w:r>
      <w:r w:rsidRPr="00477A85">
        <w:rPr>
          <w:rFonts w:ascii="Arial" w:hAnsi="Arial" w:cs="Arial"/>
          <w:b/>
          <w:bCs/>
          <w:i/>
          <w:iCs/>
          <w:sz w:val="28"/>
          <w:szCs w:val="28"/>
          <w:lang w:val="el-GR"/>
        </w:rPr>
        <w:t>ο περί Νομικής Αρωγής Νόμος αρ. 165(Ι)/2002</w:t>
      </w:r>
      <w:r w:rsidRPr="00477A85">
        <w:rPr>
          <w:rFonts w:ascii="Arial" w:hAnsi="Arial" w:cs="Arial"/>
          <w:sz w:val="28"/>
          <w:szCs w:val="28"/>
          <w:lang w:val="el-GR"/>
        </w:rPr>
        <w:t xml:space="preserve"> τροποποιήθηκε με το </w:t>
      </w:r>
      <w:r w:rsidRPr="00477A85">
        <w:rPr>
          <w:rFonts w:ascii="Arial" w:hAnsi="Arial" w:cs="Arial"/>
          <w:b/>
          <w:bCs/>
          <w:i/>
          <w:iCs/>
          <w:sz w:val="28"/>
          <w:szCs w:val="28"/>
          <w:lang w:val="el-GR"/>
        </w:rPr>
        <w:t>Νόμο 20(Ι)/2015</w:t>
      </w:r>
      <w:r w:rsidRPr="00477A85">
        <w:rPr>
          <w:rFonts w:ascii="Arial" w:hAnsi="Arial" w:cs="Arial"/>
          <w:sz w:val="28"/>
          <w:szCs w:val="28"/>
          <w:lang w:val="el-GR"/>
        </w:rPr>
        <w:t xml:space="preserve"> ώστε να παρέχεται δωρεάν νομική αρωγή, δυνάμει του </w:t>
      </w:r>
      <w:r w:rsidRPr="00477A85">
        <w:rPr>
          <w:rFonts w:ascii="Arial" w:hAnsi="Arial" w:cs="Arial"/>
          <w:b/>
          <w:bCs/>
          <w:i/>
          <w:iCs/>
          <w:sz w:val="28"/>
          <w:szCs w:val="28"/>
          <w:lang w:val="el-GR"/>
        </w:rPr>
        <w:t>Άρθρου 6(Β)(7)(β)</w:t>
      </w:r>
      <w:r w:rsidRPr="00477A85">
        <w:rPr>
          <w:rStyle w:val="FootnoteReference"/>
          <w:rFonts w:ascii="Arial" w:hAnsi="Arial" w:cs="Arial"/>
          <w:sz w:val="28"/>
          <w:szCs w:val="28"/>
          <w:lang w:val="el-GR"/>
        </w:rPr>
        <w:footnoteReference w:id="1"/>
      </w:r>
      <w:r w:rsidRPr="00477A85">
        <w:rPr>
          <w:rFonts w:ascii="Arial" w:hAnsi="Arial" w:cs="Arial"/>
          <w:sz w:val="28"/>
          <w:szCs w:val="28"/>
          <w:lang w:val="el-GR"/>
        </w:rPr>
        <w:t xml:space="preserve"> σε αιτητές διεθνούς προστασίας οι οποίοι υποβάλλουν αίτηση στο Ανώτατο Δικαστήριο για την έκδοση εντάλματος </w:t>
      </w:r>
      <w:r w:rsidRPr="00477A85">
        <w:rPr>
          <w:rFonts w:ascii="Arial" w:hAnsi="Arial" w:cs="Arial"/>
          <w:i/>
          <w:iCs/>
          <w:sz w:val="28"/>
          <w:szCs w:val="28"/>
        </w:rPr>
        <w:t>Habeas</w:t>
      </w:r>
      <w:r w:rsidRPr="00477A85">
        <w:rPr>
          <w:rFonts w:ascii="Arial" w:hAnsi="Arial" w:cs="Arial"/>
          <w:i/>
          <w:iCs/>
          <w:sz w:val="28"/>
          <w:szCs w:val="28"/>
          <w:lang w:val="el-GR"/>
        </w:rPr>
        <w:t xml:space="preserve"> </w:t>
      </w:r>
      <w:r w:rsidRPr="00477A85">
        <w:rPr>
          <w:rFonts w:ascii="Arial" w:hAnsi="Arial" w:cs="Arial"/>
          <w:i/>
          <w:iCs/>
          <w:sz w:val="28"/>
          <w:szCs w:val="28"/>
        </w:rPr>
        <w:t>Corpus</w:t>
      </w:r>
      <w:r w:rsidRPr="00477A85">
        <w:rPr>
          <w:rFonts w:ascii="Arial" w:hAnsi="Arial" w:cs="Arial"/>
          <w:sz w:val="28"/>
          <w:szCs w:val="28"/>
          <w:lang w:val="el-GR"/>
        </w:rPr>
        <w:t xml:space="preserve"> προς έλεγχο της νομιμότητας της διάρκειας κράτησης τους.</w:t>
      </w:r>
    </w:p>
    <w:p w14:paraId="41056BAF" w14:textId="77777777" w:rsidR="00477A85" w:rsidRPr="00477A85" w:rsidRDefault="00477A85" w:rsidP="00477A85">
      <w:pPr>
        <w:spacing w:line="480" w:lineRule="auto"/>
        <w:jc w:val="both"/>
        <w:rPr>
          <w:rFonts w:ascii="Arial" w:hAnsi="Arial" w:cs="Arial"/>
          <w:lang w:val="el-GR"/>
        </w:rPr>
      </w:pPr>
    </w:p>
    <w:p w14:paraId="1881CDCE" w14:textId="7719FC8F" w:rsidR="000E380E" w:rsidRDefault="00477A85" w:rsidP="00477A85">
      <w:pPr>
        <w:spacing w:line="480" w:lineRule="auto"/>
        <w:jc w:val="both"/>
        <w:rPr>
          <w:rFonts w:ascii="Arial" w:hAnsi="Arial" w:cs="Arial"/>
          <w:sz w:val="28"/>
          <w:szCs w:val="28"/>
          <w:lang w:val="el-GR"/>
        </w:rPr>
      </w:pPr>
      <w:r w:rsidRPr="00477A85">
        <w:rPr>
          <w:rFonts w:ascii="Arial" w:hAnsi="Arial" w:cs="Arial"/>
          <w:sz w:val="28"/>
          <w:szCs w:val="28"/>
          <w:lang w:val="el-GR"/>
        </w:rPr>
        <w:t xml:space="preserve">Σύμφωνα με την </w:t>
      </w:r>
      <w:r w:rsidRPr="00477A85">
        <w:rPr>
          <w:rFonts w:ascii="Arial" w:hAnsi="Arial" w:cs="Arial"/>
          <w:b/>
          <w:bCs/>
          <w:i/>
          <w:iCs/>
          <w:sz w:val="28"/>
          <w:szCs w:val="28"/>
          <w:lang w:val="el-GR"/>
        </w:rPr>
        <w:t>παράγραφο (β) του εδαφίου (1) του Άρθρου 6Β</w:t>
      </w:r>
      <w:r w:rsidRPr="00477A85">
        <w:rPr>
          <w:rFonts w:ascii="Arial" w:hAnsi="Arial" w:cs="Arial"/>
          <w:sz w:val="28"/>
          <w:szCs w:val="28"/>
          <w:lang w:val="el-GR"/>
        </w:rPr>
        <w:t>, ο όρος «α</w:t>
      </w:r>
      <w:r w:rsidRPr="00477A85">
        <w:rPr>
          <w:rFonts w:ascii="Arial" w:hAnsi="Arial" w:cs="Arial"/>
          <w:i/>
          <w:iCs/>
          <w:sz w:val="28"/>
          <w:szCs w:val="28"/>
          <w:lang w:val="el-GR"/>
        </w:rPr>
        <w:t>ιτητής διεθνούς προστασίας</w:t>
      </w:r>
      <w:r w:rsidRPr="00477A85">
        <w:rPr>
          <w:rFonts w:ascii="Arial" w:hAnsi="Arial" w:cs="Arial"/>
          <w:sz w:val="28"/>
          <w:szCs w:val="28"/>
          <w:lang w:val="el-GR"/>
        </w:rPr>
        <w:t>» έχει την έννοια που αποδίδεται στον όρο «α</w:t>
      </w:r>
      <w:r w:rsidRPr="00477A85">
        <w:rPr>
          <w:rFonts w:ascii="Arial" w:hAnsi="Arial" w:cs="Arial"/>
          <w:i/>
          <w:iCs/>
          <w:sz w:val="28"/>
          <w:szCs w:val="28"/>
          <w:lang w:val="el-GR"/>
        </w:rPr>
        <w:t>ιτητής</w:t>
      </w:r>
      <w:r w:rsidRPr="00477A85">
        <w:rPr>
          <w:rFonts w:ascii="Arial" w:hAnsi="Arial" w:cs="Arial"/>
          <w:sz w:val="28"/>
          <w:szCs w:val="28"/>
          <w:lang w:val="el-GR"/>
        </w:rPr>
        <w:t xml:space="preserve">», σύμφωνα με τις διατάξεις του </w:t>
      </w:r>
      <w:r w:rsidRPr="00477A85">
        <w:rPr>
          <w:rFonts w:ascii="Arial" w:hAnsi="Arial" w:cs="Arial"/>
          <w:b/>
          <w:bCs/>
          <w:i/>
          <w:iCs/>
          <w:sz w:val="28"/>
          <w:szCs w:val="28"/>
          <w:lang w:val="el-GR"/>
        </w:rPr>
        <w:t>περί</w:t>
      </w:r>
      <w:r w:rsidRPr="00477A85">
        <w:rPr>
          <w:rFonts w:ascii="Arial" w:hAnsi="Arial" w:cs="Arial"/>
          <w:i/>
          <w:iCs/>
          <w:sz w:val="28"/>
          <w:szCs w:val="28"/>
          <w:lang w:val="el-GR"/>
        </w:rPr>
        <w:t xml:space="preserve"> </w:t>
      </w:r>
      <w:r w:rsidRPr="00477A85">
        <w:rPr>
          <w:rFonts w:ascii="Arial" w:hAnsi="Arial" w:cs="Arial"/>
          <w:b/>
          <w:bCs/>
          <w:i/>
          <w:iCs/>
          <w:sz w:val="28"/>
          <w:szCs w:val="28"/>
          <w:lang w:val="el-GR"/>
        </w:rPr>
        <w:t>Προσφύγων Νόμου του 2000</w:t>
      </w:r>
      <w:r w:rsidRPr="00477A85">
        <w:rPr>
          <w:rFonts w:ascii="Arial" w:hAnsi="Arial" w:cs="Arial"/>
          <w:sz w:val="28"/>
          <w:szCs w:val="28"/>
          <w:lang w:val="el-GR"/>
        </w:rPr>
        <w:t>.</w:t>
      </w:r>
      <w:r w:rsidRPr="00477A85">
        <w:rPr>
          <w:rFonts w:ascii="Arial" w:hAnsi="Arial" w:cs="Arial"/>
          <w:b/>
          <w:bCs/>
          <w:sz w:val="28"/>
          <w:szCs w:val="28"/>
          <w:lang w:val="el-GR"/>
        </w:rPr>
        <w:t xml:space="preserve"> </w:t>
      </w:r>
      <w:r w:rsidRPr="00477A85">
        <w:rPr>
          <w:rFonts w:ascii="Arial" w:hAnsi="Arial" w:cs="Arial"/>
          <w:sz w:val="28"/>
          <w:szCs w:val="28"/>
          <w:lang w:val="el-GR"/>
        </w:rPr>
        <w:t>Το</w:t>
      </w:r>
      <w:r w:rsidRPr="00477A85">
        <w:rPr>
          <w:rFonts w:ascii="Arial" w:hAnsi="Arial" w:cs="Arial"/>
          <w:b/>
          <w:bCs/>
          <w:sz w:val="28"/>
          <w:szCs w:val="28"/>
          <w:lang w:val="el-GR"/>
        </w:rPr>
        <w:t xml:space="preserve"> </w:t>
      </w:r>
      <w:r w:rsidRPr="00477A85">
        <w:rPr>
          <w:rFonts w:ascii="Arial" w:hAnsi="Arial" w:cs="Arial"/>
          <w:b/>
          <w:bCs/>
          <w:i/>
          <w:iCs/>
          <w:sz w:val="28"/>
          <w:szCs w:val="28"/>
          <w:lang w:val="el-GR"/>
        </w:rPr>
        <w:t>Άρθρο 2(1)</w:t>
      </w:r>
      <w:r w:rsidRPr="00477A85">
        <w:rPr>
          <w:rFonts w:ascii="Arial" w:hAnsi="Arial" w:cs="Arial"/>
          <w:b/>
          <w:bCs/>
          <w:sz w:val="28"/>
          <w:szCs w:val="28"/>
          <w:lang w:val="el-GR"/>
        </w:rPr>
        <w:t xml:space="preserve"> </w:t>
      </w:r>
      <w:r w:rsidRPr="00477A85">
        <w:rPr>
          <w:rFonts w:ascii="Arial" w:hAnsi="Arial" w:cs="Arial"/>
          <w:sz w:val="28"/>
          <w:szCs w:val="28"/>
          <w:lang w:val="el-GR"/>
        </w:rPr>
        <w:t xml:space="preserve">του </w:t>
      </w:r>
      <w:r w:rsidRPr="00477A85">
        <w:rPr>
          <w:rFonts w:ascii="Arial" w:hAnsi="Arial" w:cs="Arial"/>
          <w:b/>
          <w:bCs/>
          <w:i/>
          <w:iCs/>
          <w:sz w:val="28"/>
          <w:szCs w:val="28"/>
          <w:lang w:val="el-GR"/>
        </w:rPr>
        <w:t>περί</w:t>
      </w:r>
      <w:r w:rsidRPr="00477A85">
        <w:rPr>
          <w:rFonts w:ascii="Arial" w:hAnsi="Arial" w:cs="Arial"/>
          <w:i/>
          <w:iCs/>
          <w:sz w:val="28"/>
          <w:szCs w:val="28"/>
          <w:lang w:val="el-GR"/>
        </w:rPr>
        <w:t xml:space="preserve"> </w:t>
      </w:r>
      <w:r w:rsidRPr="00477A85">
        <w:rPr>
          <w:rFonts w:ascii="Arial" w:hAnsi="Arial" w:cs="Arial"/>
          <w:b/>
          <w:bCs/>
          <w:i/>
          <w:iCs/>
          <w:sz w:val="28"/>
          <w:szCs w:val="28"/>
          <w:lang w:val="el-GR"/>
        </w:rPr>
        <w:t>Προσφύγων Νόμου του 2000,  Ν. 6(Ι)/2000</w:t>
      </w:r>
      <w:r w:rsidRPr="00477A85">
        <w:rPr>
          <w:rFonts w:ascii="Arial" w:hAnsi="Arial" w:cs="Arial"/>
          <w:b/>
          <w:bCs/>
          <w:sz w:val="28"/>
          <w:szCs w:val="28"/>
          <w:lang w:val="el-GR"/>
        </w:rPr>
        <w:t>,</w:t>
      </w:r>
      <w:r w:rsidRPr="00477A85">
        <w:rPr>
          <w:rFonts w:ascii="Arial" w:hAnsi="Arial" w:cs="Arial"/>
          <w:sz w:val="28"/>
          <w:szCs w:val="28"/>
          <w:lang w:val="el-GR"/>
        </w:rPr>
        <w:t xml:space="preserve"> προνοεί</w:t>
      </w:r>
      <w:r w:rsidR="000E380E">
        <w:rPr>
          <w:rFonts w:ascii="Arial" w:hAnsi="Arial" w:cs="Arial"/>
          <w:sz w:val="28"/>
          <w:szCs w:val="28"/>
          <w:lang w:val="el-GR"/>
        </w:rPr>
        <w:t xml:space="preserve"> ότι « </w:t>
      </w:r>
      <w:r w:rsidR="000E380E">
        <w:rPr>
          <w:rFonts w:ascii="Arial" w:hAnsi="Arial" w:cs="Arial"/>
          <w:i/>
          <w:iCs/>
          <w:sz w:val="28"/>
          <w:szCs w:val="28"/>
          <w:lang w:val="el-GR"/>
        </w:rPr>
        <w:t>«</w:t>
      </w:r>
      <w:r w:rsidR="000E380E" w:rsidRPr="000E380E">
        <w:rPr>
          <w:rFonts w:ascii="Arial" w:hAnsi="Arial" w:cs="Arial"/>
          <w:i/>
          <w:iCs/>
          <w:sz w:val="28"/>
          <w:szCs w:val="28"/>
          <w:lang w:val="el-GR"/>
        </w:rPr>
        <w:t>αιτητής</w:t>
      </w:r>
      <w:r w:rsidR="000E380E">
        <w:rPr>
          <w:rFonts w:ascii="Arial" w:hAnsi="Arial" w:cs="Arial"/>
          <w:i/>
          <w:iCs/>
          <w:sz w:val="28"/>
          <w:szCs w:val="28"/>
          <w:lang w:val="el-GR"/>
        </w:rPr>
        <w:t>»</w:t>
      </w:r>
      <w:r w:rsidR="000E380E" w:rsidRPr="000E380E">
        <w:rPr>
          <w:rFonts w:ascii="Arial" w:hAnsi="Arial" w:cs="Arial"/>
          <w:i/>
          <w:iCs/>
          <w:sz w:val="28"/>
          <w:szCs w:val="28"/>
          <w:lang w:val="el-GR"/>
        </w:rPr>
        <w:t xml:space="preserve"> σημαίνει υπήκοο τρίτης χώρας ή ανιθαγενή, ο οποίος έχει υποβάλει αίτηση διεθνούς προστασίας…</w:t>
      </w:r>
      <w:r w:rsidR="000E380E">
        <w:rPr>
          <w:rFonts w:ascii="Arial" w:hAnsi="Arial" w:cs="Arial"/>
          <w:sz w:val="28"/>
          <w:szCs w:val="28"/>
          <w:lang w:val="el-GR"/>
        </w:rPr>
        <w:t>». Η ιδιότητα δε αυτή ισχύει για την περίοδο από την ημερομηνία υποβολής της αίτησης μέχρι τη λήψη τελικής απόφασης</w:t>
      </w:r>
      <w:r w:rsidR="000E380E">
        <w:rPr>
          <w:rStyle w:val="FootnoteReference"/>
          <w:rFonts w:ascii="Arial" w:hAnsi="Arial" w:cs="Arial"/>
          <w:sz w:val="28"/>
          <w:szCs w:val="28"/>
          <w:lang w:val="el-GR"/>
        </w:rPr>
        <w:footnoteReference w:id="2"/>
      </w:r>
      <w:r w:rsidRPr="00477A85">
        <w:rPr>
          <w:rFonts w:ascii="Arial" w:hAnsi="Arial" w:cs="Arial"/>
          <w:sz w:val="28"/>
          <w:szCs w:val="28"/>
          <w:lang w:val="el-GR"/>
        </w:rPr>
        <w:t xml:space="preserve"> </w:t>
      </w:r>
      <w:r w:rsidR="000E380E">
        <w:rPr>
          <w:rFonts w:ascii="Arial" w:hAnsi="Arial" w:cs="Arial"/>
          <w:sz w:val="28"/>
          <w:szCs w:val="28"/>
          <w:lang w:val="el-GR"/>
        </w:rPr>
        <w:t>σε σχέση με αυτή.</w:t>
      </w:r>
    </w:p>
    <w:p w14:paraId="79D7E3A3" w14:textId="77777777" w:rsidR="000E380E" w:rsidRDefault="000E380E" w:rsidP="00477A85">
      <w:pPr>
        <w:spacing w:line="480" w:lineRule="auto"/>
        <w:jc w:val="both"/>
        <w:rPr>
          <w:rFonts w:ascii="Arial" w:hAnsi="Arial" w:cs="Arial"/>
          <w:sz w:val="28"/>
          <w:szCs w:val="28"/>
          <w:lang w:val="el-GR"/>
        </w:rPr>
      </w:pPr>
    </w:p>
    <w:p w14:paraId="549EF598" w14:textId="25A6869E" w:rsidR="00477A85" w:rsidRPr="00477A85" w:rsidRDefault="000E380E" w:rsidP="006A48A1">
      <w:pPr>
        <w:spacing w:line="480" w:lineRule="auto"/>
        <w:jc w:val="both"/>
        <w:rPr>
          <w:rFonts w:ascii="Arial" w:eastAsiaTheme="minorHAnsi" w:hAnsi="Arial" w:cs="Arial"/>
          <w:kern w:val="2"/>
          <w:sz w:val="28"/>
          <w:szCs w:val="28"/>
          <w:lang w:val="el-GR"/>
          <w14:ligatures w14:val="standardContextual"/>
        </w:rPr>
      </w:pPr>
      <w:r>
        <w:rPr>
          <w:rFonts w:ascii="Arial" w:hAnsi="Arial" w:cs="Arial"/>
          <w:sz w:val="28"/>
          <w:szCs w:val="28"/>
          <w:lang w:val="el-GR"/>
        </w:rPr>
        <w:t>Με δεδομένο,</w:t>
      </w:r>
      <w:r w:rsidR="006A48A1">
        <w:rPr>
          <w:rFonts w:ascii="Arial" w:hAnsi="Arial" w:cs="Arial"/>
          <w:sz w:val="28"/>
          <w:szCs w:val="28"/>
          <w:lang w:val="el-GR"/>
        </w:rPr>
        <w:t xml:space="preserve"> </w:t>
      </w:r>
      <w:r w:rsidR="00477A85" w:rsidRPr="00477A85">
        <w:rPr>
          <w:rFonts w:ascii="Arial" w:hAnsi="Arial" w:cs="Arial"/>
          <w:sz w:val="28"/>
          <w:szCs w:val="28"/>
          <w:lang w:val="el-GR"/>
        </w:rPr>
        <w:t>όπως προκύπτει από τα πιο πάνω γεγονότα, ότι ο Αιτητής άσκησε προσφυγή εναντίον της απορριπτικής απόφασης της Υπηρεσίας Ασύλου η οποία προσφυγή έχει, κατόπιν απόφασης του Διοικητικού Δικαστηρίου Διεθνούς Προστασίας, απορριφθεί στις 31/3/2023, υφίσταται τελική απόφαση και, συνεπώς, ο Αιτητής έχει απωλέσει την ιδιότητα του ως αιτητής ασύλου.  Η ιδιότητα του αιτητή ασύλου διατηρείται μέχρι να καταστεί τελική η απόφαση της Υπηρεσίας Ασύλου, δηλαδή μέχρι και το τέλος του πρώτου βαθμού δικαιοδοσίας.</w:t>
      </w:r>
    </w:p>
    <w:p w14:paraId="7140A73A" w14:textId="77777777" w:rsidR="00477A85" w:rsidRPr="00477A85" w:rsidRDefault="00477A85" w:rsidP="00477A85">
      <w:pPr>
        <w:spacing w:line="480" w:lineRule="auto"/>
        <w:jc w:val="both"/>
        <w:rPr>
          <w:rFonts w:ascii="Arial" w:hAnsi="Arial" w:cs="Arial"/>
          <w:sz w:val="28"/>
          <w:szCs w:val="28"/>
          <w:lang w:val="el-GR"/>
        </w:rPr>
      </w:pPr>
    </w:p>
    <w:p w14:paraId="585C4232" w14:textId="5DD3B504" w:rsidR="00477A85" w:rsidRPr="00477A85" w:rsidRDefault="00477A85" w:rsidP="00477A85">
      <w:pPr>
        <w:spacing w:line="480" w:lineRule="auto"/>
        <w:jc w:val="both"/>
        <w:rPr>
          <w:rFonts w:ascii="Arial" w:hAnsi="Arial" w:cs="Arial"/>
          <w:sz w:val="28"/>
          <w:szCs w:val="28"/>
          <w:lang w:val="el-GR"/>
        </w:rPr>
      </w:pPr>
      <w:r w:rsidRPr="00477A85">
        <w:rPr>
          <w:rFonts w:ascii="Arial" w:hAnsi="Arial" w:cs="Arial"/>
          <w:sz w:val="28"/>
          <w:szCs w:val="28"/>
          <w:lang w:val="el-GR"/>
        </w:rPr>
        <w:t>Η μεταγενέστερη αίτηση για παραχώρηση καθεστώτος διεθνούς προστασίας δεν μπορεί να προσδώσει στον Αιτητή την ιδιότητα αυτή, καθόσον έχει εξετασθεί μέσω προσφυγής που ο ίδιος καταχώρισε στο Δ</w:t>
      </w:r>
      <w:r w:rsidR="00566B10">
        <w:rPr>
          <w:rFonts w:ascii="Arial" w:hAnsi="Arial" w:cs="Arial"/>
          <w:sz w:val="28"/>
          <w:szCs w:val="28"/>
          <w:lang w:val="el-GR"/>
        </w:rPr>
        <w:t xml:space="preserve">ιοικητικό Δικαστήριο Διεθνούς Προστασίας </w:t>
      </w:r>
      <w:r w:rsidRPr="00477A85">
        <w:rPr>
          <w:rFonts w:ascii="Arial" w:hAnsi="Arial" w:cs="Arial"/>
          <w:sz w:val="28"/>
          <w:szCs w:val="28"/>
          <w:lang w:val="el-GR"/>
        </w:rPr>
        <w:t xml:space="preserve">εναντίον της απορριπτικής απόφασης της Υπηρεσίας Ασύλου για να του παραχωρηθεί αυτό το καθεστώς και απερρίφθη από το </w:t>
      </w:r>
      <w:r w:rsidR="00566B10" w:rsidRPr="00477A85">
        <w:rPr>
          <w:rFonts w:ascii="Arial" w:hAnsi="Arial" w:cs="Arial"/>
          <w:sz w:val="28"/>
          <w:szCs w:val="28"/>
          <w:lang w:val="el-GR"/>
        </w:rPr>
        <w:t>Δ</w:t>
      </w:r>
      <w:r w:rsidR="00566B10">
        <w:rPr>
          <w:rFonts w:ascii="Arial" w:hAnsi="Arial" w:cs="Arial"/>
          <w:sz w:val="28"/>
          <w:szCs w:val="28"/>
          <w:lang w:val="el-GR"/>
        </w:rPr>
        <w:t>ιοικητικό Δικαστήριο Διεθνούς Προστασίας</w:t>
      </w:r>
      <w:r w:rsidR="00566B10" w:rsidRPr="00477A85">
        <w:rPr>
          <w:rFonts w:ascii="Arial" w:hAnsi="Arial" w:cs="Arial"/>
          <w:sz w:val="28"/>
          <w:szCs w:val="28"/>
          <w:lang w:val="el-GR"/>
        </w:rPr>
        <w:t xml:space="preserve"> </w:t>
      </w:r>
      <w:r w:rsidRPr="00477A85">
        <w:rPr>
          <w:rFonts w:ascii="Arial" w:hAnsi="Arial" w:cs="Arial"/>
          <w:sz w:val="28"/>
          <w:szCs w:val="28"/>
          <w:lang w:val="el-GR"/>
        </w:rPr>
        <w:t>με απόφαση του στις 31/7/2023.</w:t>
      </w:r>
    </w:p>
    <w:p w14:paraId="6664682E" w14:textId="77777777" w:rsidR="00477A85" w:rsidRPr="00477A85" w:rsidRDefault="00477A85" w:rsidP="00477A85">
      <w:pPr>
        <w:spacing w:line="480" w:lineRule="auto"/>
        <w:jc w:val="both"/>
        <w:rPr>
          <w:rFonts w:ascii="Arial" w:hAnsi="Arial" w:cs="Arial"/>
          <w:lang w:val="el-GR"/>
        </w:rPr>
      </w:pPr>
    </w:p>
    <w:p w14:paraId="34FD9BC1" w14:textId="421CFB1C" w:rsidR="00477A85" w:rsidRDefault="00477A85" w:rsidP="00477A85">
      <w:pPr>
        <w:spacing w:line="480" w:lineRule="auto"/>
        <w:jc w:val="both"/>
        <w:rPr>
          <w:rFonts w:ascii="Arial" w:hAnsi="Arial" w:cs="Arial"/>
          <w:color w:val="000000"/>
          <w:sz w:val="28"/>
          <w:szCs w:val="28"/>
          <w:lang w:val="el-GR"/>
        </w:rPr>
      </w:pPr>
      <w:r w:rsidRPr="00477A85">
        <w:rPr>
          <w:rFonts w:ascii="Arial" w:hAnsi="Arial" w:cs="Arial"/>
          <w:sz w:val="28"/>
          <w:szCs w:val="28"/>
          <w:lang w:val="el-GR"/>
        </w:rPr>
        <w:t xml:space="preserve">Όπως τονίσθηκε στην υπόθεση </w:t>
      </w:r>
      <w:r w:rsidRPr="00477A85">
        <w:rPr>
          <w:rFonts w:ascii="Arial" w:hAnsi="Arial" w:cs="Arial"/>
          <w:b/>
          <w:bCs/>
          <w:i/>
          <w:iCs/>
          <w:sz w:val="28"/>
          <w:szCs w:val="28"/>
        </w:rPr>
        <w:t>Sohel</w:t>
      </w:r>
      <w:r w:rsidRPr="00477A85">
        <w:rPr>
          <w:rFonts w:ascii="Arial" w:hAnsi="Arial" w:cs="Arial"/>
          <w:b/>
          <w:bCs/>
          <w:i/>
          <w:iCs/>
          <w:sz w:val="28"/>
          <w:szCs w:val="28"/>
          <w:lang w:val="el-GR"/>
        </w:rPr>
        <w:t xml:space="preserve"> </w:t>
      </w:r>
      <w:r w:rsidRPr="00477A85">
        <w:rPr>
          <w:rFonts w:ascii="Arial" w:hAnsi="Arial" w:cs="Arial"/>
          <w:b/>
          <w:bCs/>
          <w:i/>
          <w:iCs/>
          <w:sz w:val="28"/>
          <w:szCs w:val="28"/>
        </w:rPr>
        <w:t>Madber</w:t>
      </w:r>
      <w:r w:rsidRPr="00477A85">
        <w:rPr>
          <w:rFonts w:ascii="Arial" w:hAnsi="Arial" w:cs="Arial"/>
          <w:b/>
          <w:bCs/>
          <w:i/>
          <w:iCs/>
          <w:sz w:val="28"/>
          <w:szCs w:val="28"/>
          <w:lang w:val="el-GR"/>
        </w:rPr>
        <w:t xml:space="preserve"> </w:t>
      </w:r>
      <w:r w:rsidRPr="00477A85">
        <w:rPr>
          <w:rFonts w:ascii="Arial" w:hAnsi="Arial" w:cs="Arial"/>
          <w:b/>
          <w:bCs/>
          <w:i/>
          <w:iCs/>
          <w:sz w:val="28"/>
          <w:szCs w:val="28"/>
        </w:rPr>
        <w:t>v</w:t>
      </w:r>
      <w:r w:rsidRPr="00477A85">
        <w:rPr>
          <w:rFonts w:ascii="Arial" w:hAnsi="Arial" w:cs="Arial"/>
          <w:b/>
          <w:bCs/>
          <w:i/>
          <w:iCs/>
          <w:sz w:val="28"/>
          <w:szCs w:val="28"/>
          <w:lang w:val="el-GR"/>
        </w:rPr>
        <w:t>. Κυπριακής Δημοκρατίας, ΕΔΔ 8/2022, ημερ. 17/11/2022</w:t>
      </w:r>
      <w:r w:rsidRPr="00477A85">
        <w:rPr>
          <w:rFonts w:ascii="Arial" w:hAnsi="Arial" w:cs="Arial"/>
          <w:sz w:val="28"/>
          <w:szCs w:val="28"/>
          <w:lang w:val="el-GR"/>
        </w:rPr>
        <w:t xml:space="preserve">, μεταγενέστερο αίτημα για παραχώρηση καθεστώτος διεθνούς προστασίας ξεκινά με το δεδομένο πως ο αιτητής δεν είναι αιτητής διεθνούς προστασίας. Ξεκινά από το καθεστώς που ίσχυε με την απόρριψη της αρχικής αίτησης ασύλου που είχε εν πρώτοις υποβάλει και απερρίφθη. </w:t>
      </w:r>
      <w:r w:rsidRPr="00477A85">
        <w:rPr>
          <w:rFonts w:ascii="Arial" w:hAnsi="Arial" w:cs="Arial"/>
          <w:color w:val="000000"/>
          <w:sz w:val="28"/>
          <w:szCs w:val="28"/>
          <w:lang w:val="el-GR"/>
        </w:rPr>
        <w:t>Αντίθετη</w:t>
      </w:r>
      <w:r w:rsidRPr="00477A85">
        <w:rPr>
          <w:rFonts w:ascii="Arial" w:hAnsi="Arial" w:cs="Arial"/>
          <w:color w:val="000000"/>
          <w:sz w:val="28"/>
          <w:szCs w:val="28"/>
        </w:rPr>
        <w:t> </w:t>
      </w:r>
      <w:r w:rsidRPr="00477A85">
        <w:rPr>
          <w:rFonts w:ascii="Arial" w:hAnsi="Arial" w:cs="Arial"/>
          <w:color w:val="000000"/>
          <w:sz w:val="28"/>
          <w:szCs w:val="28"/>
          <w:lang w:val="el-GR"/>
        </w:rPr>
        <w:t>κρίση, ήτοι την παραχώρηση και απόκτηση της ιδιότητας ασύλου σε κάθε περίπτωση μεταγενέστερης αίτησης, θα έδιδε δικαίωμα καταστρατήγησης του Νόμου εκ μέρους αιτητών ασύλου, οι οποίοι θα καταχωρούν συνεχείς αιτήσεις προσδοκώντας στην άνευ ετέρου νομιμοποίηση της παραμονής τους στην Κυπριακή Δημοκρατία</w:t>
      </w:r>
      <w:r w:rsidR="00566B10">
        <w:rPr>
          <w:rFonts w:ascii="Arial" w:hAnsi="Arial" w:cs="Arial"/>
          <w:color w:val="000000"/>
          <w:sz w:val="28"/>
          <w:szCs w:val="28"/>
          <w:lang w:val="el-GR"/>
        </w:rPr>
        <w:t xml:space="preserve"> (βλ. </w:t>
      </w:r>
      <w:r w:rsidR="00566B10">
        <w:rPr>
          <w:rFonts w:ascii="Arial" w:hAnsi="Arial" w:cs="Arial"/>
          <w:b/>
          <w:bCs/>
          <w:i/>
          <w:iCs/>
          <w:color w:val="000000"/>
          <w:sz w:val="28"/>
          <w:szCs w:val="28"/>
          <w:lang w:val="el-GR"/>
        </w:rPr>
        <w:t>Αναφορικά με την Αίτηση του</w:t>
      </w:r>
      <w:r w:rsidR="00566B10" w:rsidRPr="00566B10">
        <w:rPr>
          <w:rFonts w:ascii="Arial" w:hAnsi="Arial" w:cs="Arial"/>
          <w:b/>
          <w:bCs/>
          <w:i/>
          <w:iCs/>
          <w:color w:val="000000"/>
          <w:sz w:val="28"/>
          <w:szCs w:val="28"/>
          <w:lang w:val="el-GR"/>
        </w:rPr>
        <w:t xml:space="preserve"> </w:t>
      </w:r>
      <w:r w:rsidR="00566B10">
        <w:rPr>
          <w:rFonts w:ascii="Arial" w:hAnsi="Arial" w:cs="Arial"/>
          <w:b/>
          <w:bCs/>
          <w:i/>
          <w:iCs/>
          <w:color w:val="000000"/>
          <w:sz w:val="28"/>
          <w:szCs w:val="28"/>
          <w:lang w:val="en-US"/>
        </w:rPr>
        <w:t>E</w:t>
      </w:r>
      <w:r w:rsidR="00293EA9">
        <w:rPr>
          <w:rFonts w:ascii="Arial" w:hAnsi="Arial" w:cs="Arial"/>
          <w:b/>
          <w:bCs/>
          <w:i/>
          <w:iCs/>
          <w:color w:val="000000"/>
          <w:sz w:val="28"/>
          <w:szCs w:val="28"/>
          <w:lang w:val="en-US"/>
        </w:rPr>
        <w:t>none</w:t>
      </w:r>
      <w:r w:rsidR="00293EA9" w:rsidRPr="00293EA9">
        <w:rPr>
          <w:rFonts w:ascii="Arial" w:hAnsi="Arial" w:cs="Arial"/>
          <w:b/>
          <w:bCs/>
          <w:i/>
          <w:iCs/>
          <w:color w:val="000000"/>
          <w:sz w:val="28"/>
          <w:szCs w:val="28"/>
          <w:lang w:val="el-GR"/>
        </w:rPr>
        <w:t xml:space="preserve"> </w:t>
      </w:r>
      <w:r w:rsidR="00293EA9">
        <w:rPr>
          <w:rFonts w:ascii="Arial" w:hAnsi="Arial" w:cs="Arial"/>
          <w:b/>
          <w:bCs/>
          <w:i/>
          <w:iCs/>
          <w:color w:val="000000"/>
          <w:sz w:val="28"/>
          <w:szCs w:val="28"/>
          <w:lang w:val="en-US"/>
        </w:rPr>
        <w:t>Essome</w:t>
      </w:r>
      <w:r w:rsidR="00293EA9" w:rsidRPr="00293EA9">
        <w:rPr>
          <w:rFonts w:ascii="Arial" w:hAnsi="Arial" w:cs="Arial"/>
          <w:b/>
          <w:bCs/>
          <w:i/>
          <w:iCs/>
          <w:color w:val="000000"/>
          <w:sz w:val="28"/>
          <w:szCs w:val="28"/>
          <w:lang w:val="el-GR"/>
        </w:rPr>
        <w:t xml:space="preserve"> </w:t>
      </w:r>
      <w:r w:rsidR="00293EA9">
        <w:rPr>
          <w:rFonts w:ascii="Arial" w:hAnsi="Arial" w:cs="Arial"/>
          <w:b/>
          <w:bCs/>
          <w:i/>
          <w:iCs/>
          <w:color w:val="000000"/>
          <w:sz w:val="28"/>
          <w:szCs w:val="28"/>
          <w:lang w:val="en-US"/>
        </w:rPr>
        <w:t>Gilles</w:t>
      </w:r>
      <w:r w:rsidR="00566B10" w:rsidRPr="00566B10">
        <w:rPr>
          <w:rFonts w:ascii="Arial" w:hAnsi="Arial" w:cs="Arial"/>
          <w:b/>
          <w:bCs/>
          <w:i/>
          <w:iCs/>
          <w:color w:val="000000"/>
          <w:sz w:val="28"/>
          <w:szCs w:val="28"/>
          <w:lang w:val="el-GR"/>
        </w:rPr>
        <w:t xml:space="preserve">, </w:t>
      </w:r>
      <w:r w:rsidR="00566B10">
        <w:rPr>
          <w:rFonts w:ascii="Arial" w:hAnsi="Arial" w:cs="Arial"/>
          <w:b/>
          <w:bCs/>
          <w:i/>
          <w:iCs/>
          <w:color w:val="000000"/>
          <w:sz w:val="28"/>
          <w:szCs w:val="28"/>
          <w:lang w:val="el-GR"/>
        </w:rPr>
        <w:t xml:space="preserve">Πολιτική Αίτηση Αρ. 114/2023, ημερ. </w:t>
      </w:r>
      <w:r w:rsidR="00293EA9">
        <w:rPr>
          <w:rFonts w:ascii="Arial" w:hAnsi="Arial" w:cs="Arial"/>
          <w:b/>
          <w:bCs/>
          <w:i/>
          <w:iCs/>
          <w:color w:val="000000"/>
          <w:sz w:val="28"/>
          <w:szCs w:val="28"/>
          <w:lang w:val="el-GR"/>
        </w:rPr>
        <w:t>23/10/2023</w:t>
      </w:r>
      <w:r w:rsidR="007C24E8">
        <w:rPr>
          <w:rFonts w:ascii="Arial" w:hAnsi="Arial" w:cs="Arial"/>
          <w:color w:val="000000"/>
          <w:sz w:val="28"/>
          <w:szCs w:val="28"/>
          <w:lang w:val="el-GR"/>
        </w:rPr>
        <w:t>).</w:t>
      </w:r>
    </w:p>
    <w:p w14:paraId="004D1C4D" w14:textId="77777777" w:rsidR="00477A85" w:rsidRPr="00477A85" w:rsidRDefault="00477A85" w:rsidP="00477A85">
      <w:pPr>
        <w:spacing w:line="480" w:lineRule="auto"/>
        <w:jc w:val="both"/>
        <w:rPr>
          <w:rFonts w:ascii="Arial" w:hAnsi="Arial" w:cs="Arial"/>
          <w:lang w:val="el-GR"/>
        </w:rPr>
      </w:pPr>
    </w:p>
    <w:p w14:paraId="294359A4" w14:textId="77777777" w:rsidR="00477A85" w:rsidRPr="00477A85" w:rsidRDefault="00477A85" w:rsidP="00477A85">
      <w:pPr>
        <w:spacing w:line="480" w:lineRule="auto"/>
        <w:jc w:val="both"/>
        <w:rPr>
          <w:rFonts w:ascii="Arial" w:hAnsi="Arial" w:cs="Arial"/>
          <w:sz w:val="28"/>
          <w:szCs w:val="28"/>
          <w:lang w:val="el-GR"/>
        </w:rPr>
      </w:pPr>
      <w:r w:rsidRPr="00477A85">
        <w:rPr>
          <w:rFonts w:ascii="Arial" w:hAnsi="Arial" w:cs="Arial"/>
          <w:sz w:val="28"/>
          <w:szCs w:val="28"/>
          <w:lang w:val="el-GR"/>
        </w:rPr>
        <w:t xml:space="preserve">Κατά συνέπεια, η περίπτωση του δεν μπορεί να ενταχθεί ούτε κάτω από το </w:t>
      </w:r>
      <w:r w:rsidRPr="00477A85">
        <w:rPr>
          <w:rFonts w:ascii="Arial" w:hAnsi="Arial" w:cs="Arial"/>
          <w:b/>
          <w:bCs/>
          <w:i/>
          <w:iCs/>
          <w:sz w:val="28"/>
          <w:szCs w:val="28"/>
          <w:lang w:val="el-GR"/>
        </w:rPr>
        <w:t>Άρθρο 6Β</w:t>
      </w:r>
      <w:r w:rsidRPr="00477A85">
        <w:rPr>
          <w:rFonts w:ascii="Arial" w:hAnsi="Arial" w:cs="Arial"/>
          <w:sz w:val="28"/>
          <w:szCs w:val="28"/>
          <w:lang w:val="el-GR"/>
        </w:rPr>
        <w:t xml:space="preserve"> του </w:t>
      </w:r>
      <w:r w:rsidRPr="007C24E8">
        <w:rPr>
          <w:rFonts w:ascii="Arial" w:hAnsi="Arial" w:cs="Arial"/>
          <w:b/>
          <w:bCs/>
          <w:i/>
          <w:iCs/>
          <w:sz w:val="28"/>
          <w:szCs w:val="28"/>
          <w:lang w:val="el-GR"/>
        </w:rPr>
        <w:t>Νόμου</w:t>
      </w:r>
      <w:r w:rsidRPr="00477A85">
        <w:rPr>
          <w:rFonts w:ascii="Arial" w:hAnsi="Arial" w:cs="Arial"/>
          <w:sz w:val="28"/>
          <w:szCs w:val="28"/>
          <w:lang w:val="el-GR"/>
        </w:rPr>
        <w:t>.</w:t>
      </w:r>
    </w:p>
    <w:p w14:paraId="17D2ADBE" w14:textId="77777777" w:rsidR="00477A85" w:rsidRPr="00477A85" w:rsidRDefault="00477A85" w:rsidP="00477A85">
      <w:pPr>
        <w:spacing w:line="480" w:lineRule="auto"/>
        <w:jc w:val="both"/>
        <w:rPr>
          <w:rFonts w:ascii="Arial" w:hAnsi="Arial" w:cs="Arial"/>
          <w:lang w:val="el-GR"/>
        </w:rPr>
      </w:pPr>
    </w:p>
    <w:p w14:paraId="086006A0" w14:textId="0A7B079B" w:rsidR="00477A85" w:rsidRDefault="00477A85" w:rsidP="00477A85">
      <w:pPr>
        <w:spacing w:line="480" w:lineRule="auto"/>
        <w:jc w:val="both"/>
        <w:rPr>
          <w:rFonts w:ascii="Arial" w:hAnsi="Arial" w:cs="Arial"/>
          <w:sz w:val="28"/>
          <w:szCs w:val="28"/>
          <w:lang w:val="el-GR"/>
        </w:rPr>
      </w:pPr>
      <w:r w:rsidRPr="00477A85">
        <w:rPr>
          <w:rFonts w:ascii="Arial" w:hAnsi="Arial" w:cs="Arial"/>
          <w:sz w:val="28"/>
          <w:szCs w:val="28"/>
          <w:lang w:val="el-GR"/>
        </w:rPr>
        <w:t xml:space="preserve">Το </w:t>
      </w:r>
      <w:r w:rsidRPr="00477A85">
        <w:rPr>
          <w:rFonts w:ascii="Arial" w:hAnsi="Arial" w:cs="Arial"/>
          <w:b/>
          <w:bCs/>
          <w:i/>
          <w:iCs/>
          <w:sz w:val="28"/>
          <w:szCs w:val="28"/>
          <w:lang w:val="el-GR"/>
        </w:rPr>
        <w:t>Άρθρο 6Γ</w:t>
      </w:r>
      <w:r w:rsidRPr="00477A85">
        <w:rPr>
          <w:rFonts w:ascii="Arial" w:hAnsi="Arial" w:cs="Arial"/>
          <w:sz w:val="28"/>
          <w:szCs w:val="28"/>
          <w:lang w:val="el-GR"/>
        </w:rPr>
        <w:t xml:space="preserve"> προνοεί για την παροχή δωρεάν νομικής αρωγής σε παρανόμως παραμένοντες υπηκόους τρίτης χώρας, όπως ο Αιτητής, σε σχέση, όμως, με διαδικασίες που καθορίζονται στο </w:t>
      </w:r>
      <w:r w:rsidRPr="00477A85">
        <w:rPr>
          <w:rFonts w:ascii="Arial" w:hAnsi="Arial" w:cs="Arial"/>
          <w:b/>
          <w:bCs/>
          <w:i/>
          <w:iCs/>
          <w:sz w:val="28"/>
          <w:szCs w:val="28"/>
          <w:lang w:val="el-GR"/>
        </w:rPr>
        <w:t>εδάφιο (2)</w:t>
      </w:r>
      <w:r w:rsidRPr="00477A85">
        <w:rPr>
          <w:rFonts w:ascii="Arial" w:hAnsi="Arial" w:cs="Arial"/>
          <w:sz w:val="28"/>
          <w:szCs w:val="28"/>
          <w:lang w:val="el-GR"/>
        </w:rPr>
        <w:t xml:space="preserve"> που είναι για την άσκηση προσφυγής δυνάμει του </w:t>
      </w:r>
      <w:r w:rsidRPr="00477A85">
        <w:rPr>
          <w:rFonts w:ascii="Arial" w:hAnsi="Arial" w:cs="Arial"/>
          <w:b/>
          <w:bCs/>
          <w:i/>
          <w:iCs/>
          <w:sz w:val="28"/>
          <w:szCs w:val="28"/>
          <w:lang w:val="el-GR"/>
        </w:rPr>
        <w:t>Άρθρου 146</w:t>
      </w:r>
      <w:r w:rsidRPr="00477A85">
        <w:rPr>
          <w:rFonts w:ascii="Arial" w:hAnsi="Arial" w:cs="Arial"/>
          <w:sz w:val="28"/>
          <w:szCs w:val="28"/>
          <w:lang w:val="el-GR"/>
        </w:rPr>
        <w:t xml:space="preserve"> του </w:t>
      </w:r>
      <w:r w:rsidRPr="007C24E8">
        <w:rPr>
          <w:rFonts w:ascii="Arial" w:hAnsi="Arial" w:cs="Arial"/>
          <w:b/>
          <w:bCs/>
          <w:i/>
          <w:iCs/>
          <w:sz w:val="28"/>
          <w:szCs w:val="28"/>
          <w:lang w:val="el-GR"/>
        </w:rPr>
        <w:t>Συντάγματος</w:t>
      </w:r>
      <w:r w:rsidRPr="00477A85">
        <w:rPr>
          <w:rFonts w:ascii="Arial" w:hAnsi="Arial" w:cs="Arial"/>
          <w:sz w:val="28"/>
          <w:szCs w:val="28"/>
          <w:lang w:val="el-GR"/>
        </w:rPr>
        <w:t>, κατά απόφασης επιστροφής, κατά απόφασης περί απομάκρυνσης και κατά απαγόρευσης εισόδου (</w:t>
      </w:r>
      <w:r w:rsidRPr="00477A85">
        <w:rPr>
          <w:rFonts w:ascii="Arial" w:hAnsi="Arial" w:cs="Arial"/>
          <w:b/>
          <w:bCs/>
          <w:i/>
          <w:iCs/>
          <w:sz w:val="28"/>
          <w:szCs w:val="28"/>
          <w:lang w:val="el-GR"/>
        </w:rPr>
        <w:t>Άρθρα</w:t>
      </w:r>
      <w:r w:rsidR="00FB59FE">
        <w:rPr>
          <w:rFonts w:ascii="Arial" w:hAnsi="Arial" w:cs="Arial"/>
          <w:b/>
          <w:bCs/>
          <w:i/>
          <w:iCs/>
          <w:sz w:val="28"/>
          <w:szCs w:val="28"/>
          <w:lang w:val="el-GR"/>
        </w:rPr>
        <w:t xml:space="preserve"> 180Η, 18Π </w:t>
      </w:r>
      <w:r w:rsidRPr="00477A85">
        <w:rPr>
          <w:rFonts w:ascii="Arial" w:hAnsi="Arial" w:cs="Arial"/>
          <w:sz w:val="28"/>
          <w:szCs w:val="28"/>
          <w:lang w:val="el-GR"/>
        </w:rPr>
        <w:t>και</w:t>
      </w:r>
      <w:r w:rsidR="00FB59FE">
        <w:rPr>
          <w:rFonts w:ascii="Arial" w:hAnsi="Arial" w:cs="Arial"/>
          <w:sz w:val="28"/>
          <w:szCs w:val="28"/>
          <w:lang w:val="el-GR"/>
        </w:rPr>
        <w:t xml:space="preserve"> </w:t>
      </w:r>
      <w:r w:rsidR="00FB59FE">
        <w:rPr>
          <w:rFonts w:ascii="Arial" w:hAnsi="Arial" w:cs="Arial"/>
          <w:b/>
          <w:bCs/>
          <w:i/>
          <w:iCs/>
          <w:sz w:val="28"/>
          <w:szCs w:val="28"/>
          <w:lang w:val="el-GR"/>
        </w:rPr>
        <w:t>18ΠΓ</w:t>
      </w:r>
      <w:r w:rsidRPr="00477A85">
        <w:rPr>
          <w:rFonts w:ascii="Arial" w:hAnsi="Arial" w:cs="Arial"/>
          <w:sz w:val="28"/>
          <w:szCs w:val="28"/>
          <w:lang w:val="el-GR"/>
        </w:rPr>
        <w:t xml:space="preserve"> </w:t>
      </w:r>
      <w:r w:rsidRPr="00477A85">
        <w:rPr>
          <w:rFonts w:ascii="Arial" w:hAnsi="Arial" w:cs="Arial"/>
          <w:b/>
          <w:bCs/>
          <w:i/>
          <w:iCs/>
          <w:sz w:val="28"/>
          <w:szCs w:val="28"/>
          <w:lang w:val="el-GR"/>
        </w:rPr>
        <w:t>του</w:t>
      </w:r>
      <w:r w:rsidR="00FB59FE">
        <w:rPr>
          <w:rFonts w:ascii="Arial" w:hAnsi="Arial" w:cs="Arial"/>
          <w:b/>
          <w:bCs/>
          <w:i/>
          <w:iCs/>
          <w:sz w:val="28"/>
          <w:szCs w:val="28"/>
          <w:lang w:val="el-GR"/>
        </w:rPr>
        <w:t xml:space="preserve"> περί Αλλοδαπών και Μεταναστεύσεως Νόμου, Κεφ. 105</w:t>
      </w:r>
      <w:r w:rsidR="00FB59FE">
        <w:rPr>
          <w:rFonts w:ascii="Arial" w:hAnsi="Arial" w:cs="Arial"/>
          <w:sz w:val="28"/>
          <w:szCs w:val="28"/>
          <w:lang w:val="el-GR"/>
        </w:rPr>
        <w:t xml:space="preserve">, </w:t>
      </w:r>
      <w:r w:rsidRPr="00477A85">
        <w:rPr>
          <w:rFonts w:ascii="Arial" w:hAnsi="Arial" w:cs="Arial"/>
          <w:sz w:val="28"/>
          <w:szCs w:val="28"/>
          <w:lang w:val="el-GR"/>
        </w:rPr>
        <w:t>αντίστοιχα). Η περίπτωση του Αιτητή δεν είναι τέτοια, αλλά αφορά σε διαδικασία αίτησης για την έκδοση εντάλματος</w:t>
      </w:r>
      <w:r w:rsidRPr="00FB59FE">
        <w:rPr>
          <w:rFonts w:ascii="Arial" w:hAnsi="Arial" w:cs="Arial"/>
          <w:i/>
          <w:iCs/>
          <w:sz w:val="28"/>
          <w:szCs w:val="28"/>
          <w:lang w:val="el-GR"/>
        </w:rPr>
        <w:t xml:space="preserve"> Habeas Corpus</w:t>
      </w:r>
      <w:r w:rsidRPr="00477A85">
        <w:rPr>
          <w:rFonts w:ascii="Arial" w:hAnsi="Arial" w:cs="Arial"/>
          <w:sz w:val="28"/>
          <w:szCs w:val="28"/>
          <w:lang w:val="el-GR"/>
        </w:rPr>
        <w:t xml:space="preserve"> δυνάμει του </w:t>
      </w:r>
      <w:r w:rsidRPr="009C3C1A">
        <w:rPr>
          <w:rFonts w:ascii="Arial" w:hAnsi="Arial" w:cs="Arial"/>
          <w:b/>
          <w:bCs/>
          <w:i/>
          <w:iCs/>
          <w:sz w:val="28"/>
          <w:szCs w:val="28"/>
          <w:lang w:val="el-GR"/>
        </w:rPr>
        <w:t>Άρθρου 155.4</w:t>
      </w:r>
      <w:r w:rsidRPr="00477A85">
        <w:rPr>
          <w:rFonts w:ascii="Arial" w:hAnsi="Arial" w:cs="Arial"/>
          <w:sz w:val="28"/>
          <w:szCs w:val="28"/>
          <w:lang w:val="el-GR"/>
        </w:rPr>
        <w:t xml:space="preserve"> του </w:t>
      </w:r>
      <w:r w:rsidRPr="009C3C1A">
        <w:rPr>
          <w:rFonts w:ascii="Arial" w:hAnsi="Arial" w:cs="Arial"/>
          <w:b/>
          <w:bCs/>
          <w:i/>
          <w:iCs/>
          <w:sz w:val="28"/>
          <w:szCs w:val="28"/>
          <w:lang w:val="el-GR"/>
        </w:rPr>
        <w:t>Συντάγματος</w:t>
      </w:r>
      <w:r w:rsidRPr="00477A85">
        <w:rPr>
          <w:rFonts w:ascii="Arial" w:hAnsi="Arial" w:cs="Arial"/>
          <w:sz w:val="28"/>
          <w:szCs w:val="28"/>
          <w:lang w:val="el-GR"/>
        </w:rPr>
        <w:t xml:space="preserve">. </w:t>
      </w:r>
    </w:p>
    <w:p w14:paraId="33174AF3" w14:textId="77777777" w:rsidR="00FB59FE" w:rsidRPr="00FB59FE" w:rsidRDefault="00FB59FE" w:rsidP="00477A85">
      <w:pPr>
        <w:spacing w:line="480" w:lineRule="auto"/>
        <w:jc w:val="both"/>
        <w:rPr>
          <w:rFonts w:ascii="Arial" w:hAnsi="Arial" w:cs="Arial"/>
          <w:sz w:val="28"/>
          <w:szCs w:val="28"/>
          <w:lang w:val="el-GR"/>
        </w:rPr>
      </w:pPr>
    </w:p>
    <w:p w14:paraId="66EAEF3B" w14:textId="77777777" w:rsidR="00477A85" w:rsidRDefault="00477A85" w:rsidP="00FB59FE">
      <w:pPr>
        <w:spacing w:line="480" w:lineRule="auto"/>
        <w:jc w:val="both"/>
        <w:rPr>
          <w:rFonts w:ascii="Arial" w:hAnsi="Arial" w:cs="Arial"/>
          <w:sz w:val="28"/>
          <w:szCs w:val="28"/>
          <w:lang w:val="el-GR"/>
        </w:rPr>
      </w:pPr>
      <w:r w:rsidRPr="00477A85">
        <w:rPr>
          <w:rFonts w:ascii="Arial" w:hAnsi="Arial" w:cs="Arial"/>
          <w:sz w:val="28"/>
          <w:szCs w:val="28"/>
          <w:lang w:val="el-GR"/>
        </w:rPr>
        <w:t xml:space="preserve">Επομένως, ούτε και το </w:t>
      </w:r>
      <w:r w:rsidRPr="009C3C1A">
        <w:rPr>
          <w:rFonts w:ascii="Arial" w:hAnsi="Arial" w:cs="Arial"/>
          <w:b/>
          <w:bCs/>
          <w:i/>
          <w:iCs/>
          <w:sz w:val="28"/>
          <w:szCs w:val="28"/>
          <w:lang w:val="el-GR"/>
        </w:rPr>
        <w:t>Άρθρο 6Γ</w:t>
      </w:r>
      <w:r w:rsidRPr="00477A85">
        <w:rPr>
          <w:rFonts w:ascii="Arial" w:hAnsi="Arial" w:cs="Arial"/>
          <w:sz w:val="28"/>
          <w:szCs w:val="28"/>
          <w:lang w:val="el-GR"/>
        </w:rPr>
        <w:t xml:space="preserve"> μπορεί να καλύψει την περίπτωση του Αιτητή.</w:t>
      </w:r>
    </w:p>
    <w:p w14:paraId="2183B168" w14:textId="77777777" w:rsidR="009C3C1A" w:rsidRPr="00FB59FE" w:rsidRDefault="009C3C1A" w:rsidP="00FB59FE">
      <w:pPr>
        <w:spacing w:line="480" w:lineRule="auto"/>
        <w:jc w:val="both"/>
        <w:rPr>
          <w:rFonts w:ascii="Arial" w:hAnsi="Arial" w:cs="Arial"/>
          <w:sz w:val="28"/>
          <w:szCs w:val="28"/>
          <w:lang w:val="el-GR"/>
        </w:rPr>
      </w:pPr>
    </w:p>
    <w:p w14:paraId="5DE892BB" w14:textId="77777777" w:rsidR="00477A85" w:rsidRPr="00477A85" w:rsidRDefault="00477A85" w:rsidP="00477A85">
      <w:pPr>
        <w:spacing w:line="480" w:lineRule="auto"/>
        <w:jc w:val="both"/>
        <w:rPr>
          <w:rFonts w:ascii="Arial" w:hAnsi="Arial" w:cs="Arial"/>
          <w:sz w:val="28"/>
          <w:szCs w:val="28"/>
          <w:lang w:val="el-GR"/>
        </w:rPr>
      </w:pPr>
      <w:r w:rsidRPr="00477A85">
        <w:rPr>
          <w:rFonts w:ascii="Arial" w:hAnsi="Arial" w:cs="Arial"/>
          <w:sz w:val="28"/>
          <w:szCs w:val="28"/>
          <w:lang w:val="el-GR"/>
        </w:rPr>
        <w:t>Ως εκ των ανωτέρω, η περίπτωση του Αιτητή δεν καλύπτεται από τις πρόνοιες του Νόμου, ο οποίος εξαντλητικά αναφέρει τις περιπτώσεις όπου είναι δυνατό να παρασχεθεί δωρεάν νομική αρωγή.</w:t>
      </w:r>
    </w:p>
    <w:p w14:paraId="3E520A24" w14:textId="77777777" w:rsidR="00477A85" w:rsidRPr="00477A85" w:rsidRDefault="00477A85" w:rsidP="00477A85">
      <w:pPr>
        <w:spacing w:line="480" w:lineRule="auto"/>
        <w:jc w:val="both"/>
        <w:rPr>
          <w:rFonts w:ascii="Arial" w:hAnsi="Arial" w:cs="Arial"/>
          <w:lang w:val="el-GR"/>
        </w:rPr>
      </w:pPr>
    </w:p>
    <w:p w14:paraId="6C5BEABB" w14:textId="77777777" w:rsidR="00477A85" w:rsidRPr="00477A85" w:rsidRDefault="00477A85" w:rsidP="00477A85">
      <w:pPr>
        <w:spacing w:line="480" w:lineRule="auto"/>
        <w:ind w:right="15"/>
        <w:jc w:val="both"/>
        <w:rPr>
          <w:rFonts w:ascii="Arial" w:hAnsi="Arial" w:cs="Arial"/>
          <w:lang w:val="el-GR"/>
        </w:rPr>
      </w:pPr>
      <w:r w:rsidRPr="00477A85">
        <w:rPr>
          <w:rFonts w:ascii="Arial" w:hAnsi="Arial" w:cs="Arial"/>
          <w:sz w:val="28"/>
          <w:szCs w:val="28"/>
          <w:lang w:val="el-GR"/>
        </w:rPr>
        <w:t xml:space="preserve">Ενόψει των πιο πάνω </w:t>
      </w:r>
      <w:r w:rsidRPr="00477A85">
        <w:rPr>
          <w:rFonts w:ascii="Arial" w:hAnsi="Arial" w:cs="Arial"/>
          <w:b/>
          <w:bCs/>
          <w:sz w:val="28"/>
          <w:szCs w:val="28"/>
          <w:lang w:val="el-GR"/>
        </w:rPr>
        <w:t xml:space="preserve">η Αίτηση </w:t>
      </w:r>
      <w:r w:rsidRPr="00477A85">
        <w:rPr>
          <w:rFonts w:ascii="Arial" w:hAnsi="Arial" w:cs="Arial"/>
          <w:sz w:val="28"/>
          <w:szCs w:val="28"/>
          <w:lang w:val="el-GR"/>
        </w:rPr>
        <w:t>δεν έχει έρεισμα και, συνεπώς,</w:t>
      </w:r>
      <w:r w:rsidRPr="00477A85">
        <w:rPr>
          <w:rFonts w:ascii="Arial" w:hAnsi="Arial" w:cs="Arial"/>
          <w:b/>
          <w:bCs/>
          <w:sz w:val="28"/>
          <w:szCs w:val="28"/>
          <w:lang w:val="el-GR"/>
        </w:rPr>
        <w:t xml:space="preserve"> απορρίπτεται</w:t>
      </w:r>
      <w:r w:rsidRPr="00477A85">
        <w:rPr>
          <w:rFonts w:ascii="Arial" w:hAnsi="Arial" w:cs="Arial"/>
          <w:sz w:val="28"/>
          <w:szCs w:val="28"/>
          <w:lang w:val="el-GR"/>
        </w:rPr>
        <w:t>.</w:t>
      </w:r>
    </w:p>
    <w:p w14:paraId="1D48F81B" w14:textId="77777777" w:rsidR="00477A85" w:rsidRPr="00477A85" w:rsidRDefault="00477A85" w:rsidP="00477A85">
      <w:pPr>
        <w:pStyle w:val="ListParagraph"/>
        <w:spacing w:line="480" w:lineRule="auto"/>
        <w:ind w:left="0"/>
        <w:jc w:val="both"/>
        <w:rPr>
          <w:rFonts w:ascii="Arial" w:hAnsi="Arial" w:cs="Arial"/>
          <w:lang w:val="el-GR"/>
        </w:rPr>
      </w:pPr>
    </w:p>
    <w:p w14:paraId="1362D424" w14:textId="77777777" w:rsidR="00477A85" w:rsidRPr="003367D9" w:rsidRDefault="00477A85" w:rsidP="00477A85">
      <w:pPr>
        <w:pStyle w:val="ListParagraph"/>
        <w:spacing w:line="480" w:lineRule="auto"/>
        <w:ind w:left="0"/>
        <w:jc w:val="both"/>
        <w:rPr>
          <w:rFonts w:ascii="Arial" w:hAnsi="Arial" w:cs="Arial"/>
          <w:lang w:val="el-GR"/>
        </w:rPr>
      </w:pPr>
    </w:p>
    <w:p w14:paraId="34CD19A6" w14:textId="77777777" w:rsidR="000B4115" w:rsidRPr="00477A85" w:rsidRDefault="000B4115" w:rsidP="00477A85">
      <w:pPr>
        <w:pStyle w:val="ListParagraph"/>
        <w:spacing w:line="480" w:lineRule="auto"/>
        <w:ind w:left="0"/>
        <w:jc w:val="both"/>
        <w:rPr>
          <w:rFonts w:ascii="Arial" w:hAnsi="Arial" w:cs="Arial"/>
          <w:lang w:val="el-GR"/>
        </w:rPr>
      </w:pPr>
    </w:p>
    <w:p w14:paraId="5171229F" w14:textId="77777777" w:rsidR="00477A85" w:rsidRDefault="00477A85" w:rsidP="00477A85">
      <w:pPr>
        <w:pStyle w:val="ListParagraph"/>
        <w:spacing w:line="480" w:lineRule="auto"/>
        <w:ind w:left="0"/>
        <w:jc w:val="both"/>
        <w:rPr>
          <w:rFonts w:ascii="Arial" w:hAnsi="Arial" w:cs="Arial"/>
          <w:lang w:val="el-GR"/>
        </w:rPr>
      </w:pPr>
    </w:p>
    <w:p w14:paraId="48596E1D" w14:textId="77777777" w:rsidR="008A4A4D" w:rsidRDefault="008A4A4D" w:rsidP="00477A85">
      <w:pPr>
        <w:pStyle w:val="ListParagraph"/>
        <w:spacing w:line="480" w:lineRule="auto"/>
        <w:ind w:left="0"/>
        <w:jc w:val="both"/>
        <w:rPr>
          <w:rFonts w:ascii="Arial" w:hAnsi="Arial" w:cs="Arial"/>
          <w:lang w:val="el-GR"/>
        </w:rPr>
      </w:pPr>
    </w:p>
    <w:p w14:paraId="06E785BB" w14:textId="77777777" w:rsidR="000B424A" w:rsidRPr="00477A85" w:rsidRDefault="000B424A" w:rsidP="00477A85">
      <w:pPr>
        <w:pStyle w:val="ListParagraph"/>
        <w:spacing w:line="480" w:lineRule="auto"/>
        <w:ind w:left="0"/>
        <w:jc w:val="both"/>
        <w:rPr>
          <w:rFonts w:ascii="Arial" w:hAnsi="Arial" w:cs="Arial"/>
          <w:lang w:val="el-GR"/>
        </w:rPr>
      </w:pPr>
    </w:p>
    <w:p w14:paraId="7C4A1AC7" w14:textId="77777777" w:rsidR="00477A85" w:rsidRPr="00477A85" w:rsidRDefault="00477A85" w:rsidP="00477A85">
      <w:pPr>
        <w:spacing w:before="100" w:beforeAutospacing="1" w:after="100" w:afterAutospacing="1"/>
        <w:jc w:val="both"/>
        <w:rPr>
          <w:rFonts w:ascii="Arial" w:hAnsi="Arial" w:cs="Arial"/>
          <w:lang w:val="el-GR"/>
        </w:rPr>
      </w:pPr>
      <w:r w:rsidRPr="00477A85">
        <w:rPr>
          <w:rFonts w:ascii="Arial" w:hAnsi="Arial" w:cs="Arial"/>
          <w:sz w:val="28"/>
          <w:szCs w:val="28"/>
          <w:lang w:val="el-GR"/>
        </w:rPr>
        <w:t xml:space="preserve">                                              </w:t>
      </w:r>
      <w:r w:rsidRPr="00477A85">
        <w:rPr>
          <w:rFonts w:ascii="Arial" w:hAnsi="Arial" w:cs="Arial"/>
          <w:b/>
          <w:bCs/>
          <w:sz w:val="28"/>
          <w:szCs w:val="28"/>
          <w:lang w:val="el-GR"/>
        </w:rPr>
        <w:t>Λ. ΔΗΜΗΤΡΙΑΔΟΥ-ΑΝΔΡΕΟΥ,</w:t>
      </w:r>
    </w:p>
    <w:p w14:paraId="41F24F83" w14:textId="2EF3CCFF" w:rsidR="00477A85" w:rsidRPr="00477A85" w:rsidRDefault="00477A85" w:rsidP="00477A85">
      <w:pPr>
        <w:spacing w:before="100" w:beforeAutospacing="1" w:after="100" w:afterAutospacing="1"/>
        <w:ind w:left="4320" w:firstLine="720"/>
        <w:jc w:val="both"/>
        <w:rPr>
          <w:rFonts w:ascii="Arial" w:hAnsi="Arial" w:cs="Arial"/>
          <w:lang w:val="el-GR"/>
        </w:rPr>
      </w:pPr>
      <w:r w:rsidRPr="00477A85">
        <w:rPr>
          <w:rFonts w:ascii="Arial" w:hAnsi="Arial" w:cs="Arial"/>
          <w:b/>
          <w:bCs/>
          <w:sz w:val="28"/>
          <w:szCs w:val="28"/>
          <w:lang w:val="el-GR"/>
        </w:rPr>
        <w:t>    Δ. </w:t>
      </w:r>
    </w:p>
    <w:p w14:paraId="07E11AF4" w14:textId="77777777" w:rsidR="00477A85" w:rsidRPr="00477A85" w:rsidRDefault="00477A85" w:rsidP="00477A85">
      <w:pPr>
        <w:spacing w:before="100" w:beforeAutospacing="1" w:after="100" w:afterAutospacing="1" w:line="480" w:lineRule="auto"/>
        <w:ind w:right="15"/>
        <w:jc w:val="both"/>
        <w:rPr>
          <w:rFonts w:ascii="Arial" w:hAnsi="Arial" w:cs="Arial"/>
          <w:lang w:val="el-GR"/>
        </w:rPr>
      </w:pPr>
      <w:r w:rsidRPr="00477A85">
        <w:rPr>
          <w:rFonts w:ascii="Arial" w:hAnsi="Arial" w:cs="Arial"/>
          <w:sz w:val="28"/>
          <w:szCs w:val="28"/>
          <w:lang w:val="el-GR"/>
        </w:rPr>
        <w:t> </w:t>
      </w:r>
    </w:p>
    <w:p w14:paraId="61D3A541" w14:textId="77777777" w:rsidR="00477A85" w:rsidRPr="00477A85" w:rsidRDefault="00477A85" w:rsidP="00477A85">
      <w:pPr>
        <w:rPr>
          <w:rFonts w:ascii="Arial" w:eastAsiaTheme="minorHAnsi" w:hAnsi="Arial" w:cs="Arial"/>
          <w:kern w:val="2"/>
          <w:sz w:val="22"/>
          <w:szCs w:val="22"/>
          <w:lang w:val="el-GR"/>
          <w14:ligatures w14:val="standardContextual"/>
        </w:rPr>
      </w:pPr>
    </w:p>
    <w:p w14:paraId="0F1CDD67" w14:textId="77777777" w:rsidR="004C29CA" w:rsidRPr="00477A85" w:rsidRDefault="004C29CA" w:rsidP="0000790C">
      <w:pPr>
        <w:ind w:right="-35"/>
        <w:rPr>
          <w:rFonts w:ascii="Arial" w:hAnsi="Arial" w:cs="Arial"/>
          <w:b/>
          <w:sz w:val="28"/>
          <w:szCs w:val="28"/>
          <w:lang w:val="el-GR"/>
        </w:rPr>
      </w:pPr>
    </w:p>
    <w:sectPr w:rsidR="004C29CA" w:rsidRPr="00477A85" w:rsidSect="002D08D5">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CABDB" w14:textId="77777777" w:rsidR="00097D3B" w:rsidRDefault="00097D3B" w:rsidP="00B43113">
      <w:r>
        <w:separator/>
      </w:r>
    </w:p>
  </w:endnote>
  <w:endnote w:type="continuationSeparator" w:id="0">
    <w:p w14:paraId="5646C958" w14:textId="77777777" w:rsidR="00097D3B" w:rsidRDefault="00097D3B"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rTimes">
    <w:charset w:val="00"/>
    <w:family w:val="auto"/>
    <w:pitch w:val="default"/>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C5267" w14:textId="77777777" w:rsidR="00097D3B" w:rsidRDefault="00097D3B" w:rsidP="00B43113">
      <w:r>
        <w:separator/>
      </w:r>
    </w:p>
  </w:footnote>
  <w:footnote w:type="continuationSeparator" w:id="0">
    <w:p w14:paraId="7F6719F2" w14:textId="77777777" w:rsidR="00097D3B" w:rsidRDefault="00097D3B" w:rsidP="00B43113">
      <w:r>
        <w:continuationSeparator/>
      </w:r>
    </w:p>
  </w:footnote>
  <w:footnote w:id="1">
    <w:p w14:paraId="0F77ABAC" w14:textId="77777777" w:rsidR="00477A85" w:rsidRPr="00477A85" w:rsidRDefault="00477A85" w:rsidP="00477A85">
      <w:pPr>
        <w:pStyle w:val="FootnoteText"/>
        <w:spacing w:line="276" w:lineRule="auto"/>
        <w:rPr>
          <w:rFonts w:ascii="Arial" w:hAnsi="Arial" w:cs="Arial"/>
          <w:sz w:val="22"/>
          <w:szCs w:val="22"/>
          <w:lang w:val="el-GR"/>
        </w:rPr>
      </w:pPr>
      <w:r w:rsidRPr="00850F7B">
        <w:rPr>
          <w:rStyle w:val="FootnoteReference"/>
          <w:rFonts w:ascii="Arial" w:hAnsi="Arial" w:cs="Arial"/>
          <w:sz w:val="22"/>
          <w:szCs w:val="22"/>
        </w:rPr>
        <w:footnoteRef/>
      </w:r>
      <w:r w:rsidRPr="00850F7B">
        <w:rPr>
          <w:rFonts w:ascii="Arial" w:hAnsi="Arial" w:cs="Arial"/>
          <w:sz w:val="22"/>
          <w:szCs w:val="22"/>
          <w:lang w:val="el-GR"/>
        </w:rPr>
        <w:t xml:space="preserve"> </w:t>
      </w:r>
      <w:r w:rsidRPr="00850F7B">
        <w:rPr>
          <w:rFonts w:ascii="Arial" w:hAnsi="Arial" w:cs="Arial"/>
          <w:i/>
          <w:iCs/>
          <w:sz w:val="22"/>
          <w:szCs w:val="22"/>
          <w:lang w:val="el-GR"/>
        </w:rPr>
        <w:t>(7)</w:t>
      </w:r>
      <w:r>
        <w:rPr>
          <w:rFonts w:ascii="Arial" w:hAnsi="Arial" w:cs="Arial"/>
          <w:i/>
          <w:iCs/>
          <w:sz w:val="22"/>
          <w:szCs w:val="22"/>
          <w:lang w:val="el-GR"/>
        </w:rPr>
        <w:t xml:space="preserve"> Παρέχεται δωρεάν νομική αρωγή σε αιτητή διεθνούς προστασίας ο</w:t>
      </w:r>
      <w:r>
        <w:rPr>
          <w:rFonts w:ascii="Arial" w:hAnsi="Arial" w:cs="Arial"/>
          <w:i/>
          <w:iCs/>
          <w:sz w:val="22"/>
          <w:szCs w:val="22"/>
        </w:rPr>
        <w:t> </w:t>
      </w:r>
      <w:r>
        <w:rPr>
          <w:rFonts w:ascii="Arial" w:hAnsi="Arial" w:cs="Arial"/>
          <w:i/>
          <w:iCs/>
          <w:sz w:val="22"/>
          <w:szCs w:val="22"/>
          <w:lang w:val="el-GR"/>
        </w:rPr>
        <w:t>οποίος -</w:t>
      </w:r>
    </w:p>
    <w:p w14:paraId="7D019F07" w14:textId="77777777" w:rsidR="00477A85" w:rsidRPr="00850F7B" w:rsidRDefault="00477A85" w:rsidP="00477A85">
      <w:pPr>
        <w:spacing w:before="100" w:beforeAutospacing="1" w:after="100" w:afterAutospacing="1"/>
        <w:rPr>
          <w:rFonts w:ascii="Arial" w:hAnsi="Arial" w:cs="Arial"/>
          <w:sz w:val="22"/>
          <w:szCs w:val="22"/>
          <w:lang w:val="el-GR"/>
        </w:rPr>
      </w:pPr>
      <w:r w:rsidRPr="00850F7B">
        <w:rPr>
          <w:rFonts w:ascii="Arial" w:hAnsi="Arial" w:cs="Arial"/>
          <w:i/>
          <w:iCs/>
          <w:sz w:val="22"/>
          <w:szCs w:val="22"/>
          <w:lang w:val="el-GR"/>
        </w:rPr>
        <w:t> (α)..............</w:t>
      </w:r>
    </w:p>
    <w:p w14:paraId="423EBC90" w14:textId="77777777" w:rsidR="00477A85" w:rsidRPr="00850F7B" w:rsidRDefault="00477A85" w:rsidP="00477A85">
      <w:pPr>
        <w:jc w:val="both"/>
        <w:rPr>
          <w:rFonts w:ascii="Arial" w:hAnsi="Arial" w:cs="Arial"/>
          <w:sz w:val="22"/>
          <w:szCs w:val="22"/>
          <w:lang w:val="el-GR"/>
        </w:rPr>
      </w:pPr>
      <w:r w:rsidRPr="00850F7B">
        <w:rPr>
          <w:rFonts w:ascii="Arial" w:hAnsi="Arial" w:cs="Arial"/>
          <w:i/>
          <w:iCs/>
          <w:sz w:val="22"/>
          <w:szCs w:val="22"/>
          <w:lang w:val="el-GR"/>
        </w:rPr>
        <w:t xml:space="preserve">(β) υποβάλλει αίτηση στο Ανώτατο Δικαστήριο για την έκδοση εντάλματος </w:t>
      </w:r>
      <w:r w:rsidRPr="00850F7B">
        <w:rPr>
          <w:rFonts w:ascii="Arial" w:hAnsi="Arial" w:cs="Arial"/>
          <w:i/>
          <w:iCs/>
          <w:sz w:val="22"/>
          <w:szCs w:val="22"/>
        </w:rPr>
        <w:t>habeas</w:t>
      </w:r>
      <w:r w:rsidRPr="00850F7B">
        <w:rPr>
          <w:rFonts w:ascii="Arial" w:hAnsi="Arial" w:cs="Arial"/>
          <w:i/>
          <w:iCs/>
          <w:sz w:val="22"/>
          <w:szCs w:val="22"/>
          <w:lang w:val="el-GR"/>
        </w:rPr>
        <w:t xml:space="preserve"> </w:t>
      </w:r>
      <w:r w:rsidRPr="00850F7B">
        <w:rPr>
          <w:rFonts w:ascii="Arial" w:hAnsi="Arial" w:cs="Arial"/>
          <w:i/>
          <w:iCs/>
          <w:sz w:val="22"/>
          <w:szCs w:val="22"/>
        </w:rPr>
        <w:t>corpus</w:t>
      </w:r>
      <w:r w:rsidRPr="00850F7B">
        <w:rPr>
          <w:rFonts w:ascii="Arial" w:hAnsi="Arial" w:cs="Arial"/>
          <w:i/>
          <w:iCs/>
          <w:sz w:val="22"/>
          <w:szCs w:val="22"/>
          <w:lang w:val="el-GR"/>
        </w:rPr>
        <w:t xml:space="preserve"> δυνάμει των διατάξεων της παραγράφου 4 του Άρθρου 155 του Συντάγματος, προς έλεγχο της νομιμότητας της διάρκειας κράτησής του,</w:t>
      </w:r>
    </w:p>
    <w:p w14:paraId="7BD4C53D" w14:textId="77777777" w:rsidR="00477A85" w:rsidRPr="00850F7B" w:rsidRDefault="00477A85" w:rsidP="00477A85">
      <w:pPr>
        <w:spacing w:before="100" w:beforeAutospacing="1" w:after="100" w:afterAutospacing="1"/>
        <w:jc w:val="both"/>
        <w:rPr>
          <w:rFonts w:ascii="Arial" w:hAnsi="Arial" w:cs="Arial"/>
          <w:sz w:val="22"/>
          <w:szCs w:val="22"/>
          <w:lang w:val="el-GR"/>
        </w:rPr>
      </w:pPr>
      <w:r w:rsidRPr="00850F7B">
        <w:rPr>
          <w:rFonts w:ascii="Arial" w:hAnsi="Arial" w:cs="Arial"/>
          <w:i/>
          <w:iCs/>
          <w:sz w:val="22"/>
          <w:szCs w:val="22"/>
          <w:lang w:val="el-GR"/>
        </w:rPr>
        <w:t>υπό την προϋπόθεση ότι η δωρεάν νομική αρωγή αφορά μόνο την πρωτοβάθμια εκδίκαση της εν λόγω προσφυγής ή της εν λόγω αίτησης, ανάλογα με την περίπτωση, και όχι την εκδίκαση έφεσης ενώπιον του Ανωτάτου Δικαστηρίου κατά δικαστικής απόφασης που εκδίδεται στα πλαίσια της εν λόγω πρωτοβάθμιας εκδίκασης, ούτε άλλο ένδικο μέσο.</w:t>
      </w:r>
    </w:p>
    <w:p w14:paraId="2C9FA8B3" w14:textId="77777777" w:rsidR="00477A85" w:rsidRPr="00477A85" w:rsidRDefault="00477A85" w:rsidP="00477A85">
      <w:pPr>
        <w:pStyle w:val="FootnoteText"/>
        <w:rPr>
          <w:rFonts w:asciiTheme="minorHAnsi" w:eastAsiaTheme="minorHAnsi" w:hAnsiTheme="minorHAnsi" w:cstheme="minorBidi"/>
          <w:kern w:val="2"/>
          <w:lang w:val="el-GR"/>
          <w14:ligatures w14:val="standardContextual"/>
        </w:rPr>
      </w:pPr>
    </w:p>
  </w:footnote>
  <w:footnote w:id="2">
    <w:p w14:paraId="3FC8F95B" w14:textId="118B1365" w:rsidR="008D4CF4" w:rsidRPr="008D4CF4" w:rsidRDefault="008D4CF4" w:rsidP="008D4CF4">
      <w:pPr>
        <w:pStyle w:val="indent10"/>
        <w:spacing w:line="276" w:lineRule="auto"/>
        <w:jc w:val="both"/>
        <w:rPr>
          <w:rFonts w:ascii="Arial" w:hAnsi="Arial" w:cs="Arial"/>
          <w:sz w:val="22"/>
          <w:szCs w:val="22"/>
          <w:lang w:val="el-GR"/>
        </w:rPr>
      </w:pPr>
      <w:r w:rsidRPr="008D4CF4">
        <w:rPr>
          <w:rStyle w:val="FootnoteReference"/>
          <w:rFonts w:ascii="Arial" w:hAnsi="Arial" w:cs="Arial"/>
          <w:sz w:val="22"/>
          <w:szCs w:val="22"/>
        </w:rPr>
        <w:footnoteRef/>
      </w:r>
      <w:r w:rsidRPr="008D4CF4">
        <w:rPr>
          <w:rFonts w:ascii="Arial" w:hAnsi="Arial" w:cs="Arial"/>
          <w:sz w:val="22"/>
          <w:szCs w:val="22"/>
          <w:lang w:val="el-GR"/>
        </w:rPr>
        <w:t xml:space="preserve"> </w:t>
      </w:r>
      <w:r w:rsidRPr="008D4CF4">
        <w:rPr>
          <w:rFonts w:ascii="Arial" w:hAnsi="Arial" w:cs="Arial"/>
          <w:i/>
          <w:iCs/>
          <w:color w:val="000000"/>
          <w:sz w:val="22"/>
          <w:szCs w:val="22"/>
          <w:lang w:val="el-GR"/>
        </w:rPr>
        <w:t>«"τελική απόφαση" σημαίνει απόφαση η οποία ορίζει κατά πόσον ο υπήκοος τρίτης χώρας ή ο ανιθαγενής αναγνωρίζεται ως πρόσφυγας ή ως πρόσωπο στο οποίο παραχωρείται καθεστώς συμπληρωματικής προστασίας δυνάμει του παρόντος Νόμου και -</w:t>
      </w:r>
    </w:p>
    <w:p w14:paraId="1C12E5B9" w14:textId="77777777" w:rsidR="008D4CF4" w:rsidRPr="008D4CF4" w:rsidRDefault="008D4CF4" w:rsidP="008D4CF4">
      <w:pPr>
        <w:spacing w:before="100" w:beforeAutospacing="1" w:after="100" w:afterAutospacing="1"/>
        <w:jc w:val="both"/>
        <w:rPr>
          <w:rFonts w:ascii="Arial" w:hAnsi="Arial" w:cs="Arial"/>
          <w:sz w:val="22"/>
          <w:szCs w:val="22"/>
          <w:lang w:val="el-GR"/>
        </w:rPr>
      </w:pPr>
      <w:r w:rsidRPr="008D4CF4">
        <w:rPr>
          <w:rFonts w:ascii="Arial" w:hAnsi="Arial" w:cs="Arial"/>
          <w:i/>
          <w:iCs/>
          <w:color w:val="000000"/>
          <w:sz w:val="22"/>
          <w:szCs w:val="22"/>
        </w:rPr>
        <w:t> </w:t>
      </w:r>
      <w:r w:rsidRPr="008D4CF4">
        <w:rPr>
          <w:rFonts w:ascii="Arial" w:hAnsi="Arial" w:cs="Arial"/>
          <w:i/>
          <w:iCs/>
          <w:color w:val="000000"/>
          <w:sz w:val="22"/>
          <w:szCs w:val="22"/>
          <w:lang w:val="el-GR"/>
        </w:rPr>
        <w:t>(α) έχει παρέλθει άπρακτη η προθεσμία για άσκηση προσφυγής δυνάμει του Άρθρου 146 του Συντάγματος κατά της εν λόγω απόφασης, ή</w:t>
      </w:r>
    </w:p>
    <w:p w14:paraId="1C03BB48" w14:textId="77777777" w:rsidR="008D4CF4" w:rsidRPr="008D4CF4" w:rsidRDefault="008D4CF4" w:rsidP="008D4CF4">
      <w:pPr>
        <w:spacing w:before="100" w:beforeAutospacing="1" w:after="100" w:afterAutospacing="1"/>
        <w:jc w:val="both"/>
        <w:rPr>
          <w:rFonts w:ascii="Arial" w:hAnsi="Arial" w:cs="Arial"/>
          <w:sz w:val="22"/>
          <w:szCs w:val="22"/>
          <w:lang w:val="el-GR"/>
        </w:rPr>
      </w:pPr>
      <w:r w:rsidRPr="008D4CF4">
        <w:rPr>
          <w:rFonts w:ascii="Arial" w:hAnsi="Arial" w:cs="Arial"/>
          <w:i/>
          <w:iCs/>
          <w:color w:val="000000"/>
          <w:sz w:val="22"/>
          <w:szCs w:val="22"/>
        </w:rPr>
        <w:t> </w:t>
      </w:r>
      <w:r w:rsidRPr="008D4CF4">
        <w:rPr>
          <w:rFonts w:ascii="Arial" w:hAnsi="Arial" w:cs="Arial"/>
          <w:i/>
          <w:iCs/>
          <w:color w:val="000000"/>
          <w:sz w:val="22"/>
          <w:szCs w:val="22"/>
          <w:lang w:val="el-GR"/>
        </w:rPr>
        <w:t>(β) ασκήθηκε η προαναφερόμενη προσφυγή και εκδόθηκε πρωτόδικη απόφαση του Διοικητικού Δικαστηρίου επ' αυτής, ανεξάρτητα από το αν μέσω της άσκησης τέτοιας προσφυγής ο αιτητής αποκτά τη δυνατότητα να παραμένει στις ελεγχόμενες από την Κυβέρνηση της Δημοκρατίας περιοχές μέχρις ότου εκδοθεί η σχετική δικαστική απόφαση·»</w:t>
      </w:r>
    </w:p>
    <w:p w14:paraId="6C6C0B2A" w14:textId="56348129" w:rsidR="000E380E" w:rsidRPr="000E380E" w:rsidRDefault="000E380E">
      <w:pPr>
        <w:pStyle w:val="FootnoteText"/>
        <w:rPr>
          <w:lang w:val="el-G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FB185" w14:textId="0C5A4500" w:rsidR="00CF75E4" w:rsidRDefault="00CF75E4">
    <w:pPr>
      <w:pStyle w:val="Header"/>
      <w:jc w:val="center"/>
    </w:pPr>
    <w:r>
      <w:fldChar w:fldCharType="begin"/>
    </w:r>
    <w:r>
      <w:instrText xml:space="preserve"> PAGE   \* MERGEFORMAT </w:instrText>
    </w:r>
    <w:r>
      <w:fldChar w:fldCharType="separate"/>
    </w:r>
    <w:r w:rsidR="003B300D">
      <w:rPr>
        <w:noProof/>
      </w:rPr>
      <w:t>2</w:t>
    </w:r>
    <w:r>
      <w:fldChar w:fldCharType="end"/>
    </w:r>
  </w:p>
  <w:p w14:paraId="53DA31ED"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6980104A"/>
    <w:multiLevelType w:val="multilevel"/>
    <w:tmpl w:val="2F0EAC94"/>
    <w:lvl w:ilvl="0">
      <w:start w:val="1"/>
      <w:numFmt w:val="decimal"/>
      <w:lvlText w:val="%1."/>
      <w:lvlJc w:val="left"/>
      <w:pPr>
        <w:ind w:left="1371" w:hanging="360"/>
      </w:pPr>
    </w:lvl>
    <w:lvl w:ilvl="1">
      <w:start w:val="1"/>
      <w:numFmt w:val="lowerLetter"/>
      <w:lvlText w:val="%2."/>
      <w:lvlJc w:val="left"/>
      <w:pPr>
        <w:ind w:left="2091" w:hanging="360"/>
      </w:pPr>
    </w:lvl>
    <w:lvl w:ilvl="2">
      <w:start w:val="1"/>
      <w:numFmt w:val="lowerRoman"/>
      <w:lvlText w:val="%3."/>
      <w:lvlJc w:val="right"/>
      <w:pPr>
        <w:ind w:left="2811" w:hanging="180"/>
      </w:pPr>
    </w:lvl>
    <w:lvl w:ilvl="3">
      <w:start w:val="1"/>
      <w:numFmt w:val="decimal"/>
      <w:lvlText w:val="%4."/>
      <w:lvlJc w:val="left"/>
      <w:pPr>
        <w:ind w:left="3531" w:hanging="360"/>
      </w:pPr>
    </w:lvl>
    <w:lvl w:ilvl="4">
      <w:start w:val="1"/>
      <w:numFmt w:val="lowerLetter"/>
      <w:lvlText w:val="%5."/>
      <w:lvlJc w:val="left"/>
      <w:pPr>
        <w:ind w:left="4251" w:hanging="360"/>
      </w:pPr>
    </w:lvl>
    <w:lvl w:ilvl="5">
      <w:start w:val="1"/>
      <w:numFmt w:val="lowerRoman"/>
      <w:lvlText w:val="%6."/>
      <w:lvlJc w:val="right"/>
      <w:pPr>
        <w:ind w:left="4971" w:hanging="180"/>
      </w:pPr>
    </w:lvl>
    <w:lvl w:ilvl="6">
      <w:start w:val="1"/>
      <w:numFmt w:val="decimal"/>
      <w:lvlText w:val="%7."/>
      <w:lvlJc w:val="left"/>
      <w:pPr>
        <w:ind w:left="5691" w:hanging="360"/>
      </w:pPr>
    </w:lvl>
    <w:lvl w:ilvl="7">
      <w:start w:val="1"/>
      <w:numFmt w:val="lowerLetter"/>
      <w:lvlText w:val="%8."/>
      <w:lvlJc w:val="left"/>
      <w:pPr>
        <w:ind w:left="6411" w:hanging="360"/>
      </w:pPr>
    </w:lvl>
    <w:lvl w:ilvl="8">
      <w:start w:val="1"/>
      <w:numFmt w:val="lowerRoman"/>
      <w:lvlText w:val="%9."/>
      <w:lvlJc w:val="right"/>
      <w:pPr>
        <w:ind w:left="7131" w:hanging="180"/>
      </w:pPr>
    </w:lvl>
  </w:abstractNum>
  <w:abstractNum w:abstractNumId="13"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5"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7"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14"/>
  </w:num>
  <w:num w:numId="3">
    <w:abstractNumId w:val="16"/>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9"/>
  </w:num>
  <w:num w:numId="13">
    <w:abstractNumId w:val="15"/>
  </w:num>
  <w:num w:numId="14">
    <w:abstractNumId w:val="2"/>
  </w:num>
  <w:num w:numId="15">
    <w:abstractNumId w:val="8"/>
  </w:num>
  <w:num w:numId="16">
    <w:abstractNumId w:val="17"/>
  </w:num>
  <w:num w:numId="17">
    <w:abstractNumId w:val="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55"/>
    <w:rsid w:val="00000B48"/>
    <w:rsid w:val="00000F1D"/>
    <w:rsid w:val="000056F6"/>
    <w:rsid w:val="00007318"/>
    <w:rsid w:val="0000790C"/>
    <w:rsid w:val="00020297"/>
    <w:rsid w:val="0002488E"/>
    <w:rsid w:val="000278F3"/>
    <w:rsid w:val="0003389A"/>
    <w:rsid w:val="000349B3"/>
    <w:rsid w:val="00035069"/>
    <w:rsid w:val="0003597D"/>
    <w:rsid w:val="00035EA5"/>
    <w:rsid w:val="00040D98"/>
    <w:rsid w:val="00042D4F"/>
    <w:rsid w:val="00043077"/>
    <w:rsid w:val="000437F7"/>
    <w:rsid w:val="00053E4D"/>
    <w:rsid w:val="000576DF"/>
    <w:rsid w:val="00057AE4"/>
    <w:rsid w:val="00057B74"/>
    <w:rsid w:val="00060789"/>
    <w:rsid w:val="00061084"/>
    <w:rsid w:val="0006133B"/>
    <w:rsid w:val="000613C5"/>
    <w:rsid w:val="00062D2B"/>
    <w:rsid w:val="00063486"/>
    <w:rsid w:val="00076727"/>
    <w:rsid w:val="00080CBF"/>
    <w:rsid w:val="00083841"/>
    <w:rsid w:val="0008462C"/>
    <w:rsid w:val="00084698"/>
    <w:rsid w:val="00091BC2"/>
    <w:rsid w:val="00093424"/>
    <w:rsid w:val="0009358C"/>
    <w:rsid w:val="00097D3B"/>
    <w:rsid w:val="000A22CD"/>
    <w:rsid w:val="000A2E70"/>
    <w:rsid w:val="000A685B"/>
    <w:rsid w:val="000A7342"/>
    <w:rsid w:val="000B4115"/>
    <w:rsid w:val="000B424A"/>
    <w:rsid w:val="000B53F3"/>
    <w:rsid w:val="000B55AF"/>
    <w:rsid w:val="000B565F"/>
    <w:rsid w:val="000B628C"/>
    <w:rsid w:val="000C4171"/>
    <w:rsid w:val="000C432E"/>
    <w:rsid w:val="000D1294"/>
    <w:rsid w:val="000D512B"/>
    <w:rsid w:val="000D5E56"/>
    <w:rsid w:val="000D763E"/>
    <w:rsid w:val="000E360F"/>
    <w:rsid w:val="000E380E"/>
    <w:rsid w:val="000E4325"/>
    <w:rsid w:val="000E77E5"/>
    <w:rsid w:val="000F0639"/>
    <w:rsid w:val="000F337C"/>
    <w:rsid w:val="00101DC5"/>
    <w:rsid w:val="001020C0"/>
    <w:rsid w:val="00105780"/>
    <w:rsid w:val="001070CB"/>
    <w:rsid w:val="0011210C"/>
    <w:rsid w:val="00113285"/>
    <w:rsid w:val="001133BB"/>
    <w:rsid w:val="00117C36"/>
    <w:rsid w:val="00120A8A"/>
    <w:rsid w:val="00121049"/>
    <w:rsid w:val="0012137B"/>
    <w:rsid w:val="001300E1"/>
    <w:rsid w:val="0013347A"/>
    <w:rsid w:val="0013436B"/>
    <w:rsid w:val="00134644"/>
    <w:rsid w:val="00136F62"/>
    <w:rsid w:val="00137315"/>
    <w:rsid w:val="00137D46"/>
    <w:rsid w:val="00142764"/>
    <w:rsid w:val="00144D59"/>
    <w:rsid w:val="001478D9"/>
    <w:rsid w:val="001505E5"/>
    <w:rsid w:val="001506D1"/>
    <w:rsid w:val="0015347A"/>
    <w:rsid w:val="0016041B"/>
    <w:rsid w:val="001607AD"/>
    <w:rsid w:val="00160B11"/>
    <w:rsid w:val="00162A0D"/>
    <w:rsid w:val="00171E30"/>
    <w:rsid w:val="001725B7"/>
    <w:rsid w:val="0017450C"/>
    <w:rsid w:val="0017483E"/>
    <w:rsid w:val="0018425D"/>
    <w:rsid w:val="00190856"/>
    <w:rsid w:val="00191456"/>
    <w:rsid w:val="00192F15"/>
    <w:rsid w:val="001950A7"/>
    <w:rsid w:val="00197D26"/>
    <w:rsid w:val="001A0D7E"/>
    <w:rsid w:val="001A1A4B"/>
    <w:rsid w:val="001B23EF"/>
    <w:rsid w:val="001B3040"/>
    <w:rsid w:val="001B4997"/>
    <w:rsid w:val="001C3A40"/>
    <w:rsid w:val="001C5EF1"/>
    <w:rsid w:val="001D0165"/>
    <w:rsid w:val="001E05AA"/>
    <w:rsid w:val="001E09D1"/>
    <w:rsid w:val="001E0A02"/>
    <w:rsid w:val="001E2109"/>
    <w:rsid w:val="001E3717"/>
    <w:rsid w:val="001E3F2C"/>
    <w:rsid w:val="001E47BA"/>
    <w:rsid w:val="001E7A53"/>
    <w:rsid w:val="001E7E64"/>
    <w:rsid w:val="001F2D57"/>
    <w:rsid w:val="001F3DAA"/>
    <w:rsid w:val="001F62D3"/>
    <w:rsid w:val="00201878"/>
    <w:rsid w:val="0020248C"/>
    <w:rsid w:val="00202A2C"/>
    <w:rsid w:val="00203D28"/>
    <w:rsid w:val="002107FF"/>
    <w:rsid w:val="00211B73"/>
    <w:rsid w:val="002121AF"/>
    <w:rsid w:val="00212C84"/>
    <w:rsid w:val="002134CA"/>
    <w:rsid w:val="00216C55"/>
    <w:rsid w:val="00221854"/>
    <w:rsid w:val="0023057B"/>
    <w:rsid w:val="00237318"/>
    <w:rsid w:val="002375E9"/>
    <w:rsid w:val="0024555A"/>
    <w:rsid w:val="00246242"/>
    <w:rsid w:val="002511DC"/>
    <w:rsid w:val="002521E4"/>
    <w:rsid w:val="00252595"/>
    <w:rsid w:val="002534A2"/>
    <w:rsid w:val="002537E5"/>
    <w:rsid w:val="00253890"/>
    <w:rsid w:val="00254DD1"/>
    <w:rsid w:val="00254EE9"/>
    <w:rsid w:val="002563C2"/>
    <w:rsid w:val="0026236A"/>
    <w:rsid w:val="002627BF"/>
    <w:rsid w:val="002644B6"/>
    <w:rsid w:val="00265267"/>
    <w:rsid w:val="00265A85"/>
    <w:rsid w:val="00266B1B"/>
    <w:rsid w:val="00267A23"/>
    <w:rsid w:val="00267CEF"/>
    <w:rsid w:val="0027030F"/>
    <w:rsid w:val="00271495"/>
    <w:rsid w:val="002723A6"/>
    <w:rsid w:val="00276F88"/>
    <w:rsid w:val="002822E0"/>
    <w:rsid w:val="002842C3"/>
    <w:rsid w:val="00284DCF"/>
    <w:rsid w:val="00285F60"/>
    <w:rsid w:val="00286460"/>
    <w:rsid w:val="00287351"/>
    <w:rsid w:val="00287F36"/>
    <w:rsid w:val="00291651"/>
    <w:rsid w:val="00293EA9"/>
    <w:rsid w:val="00295602"/>
    <w:rsid w:val="00296605"/>
    <w:rsid w:val="002A4ED5"/>
    <w:rsid w:val="002A631C"/>
    <w:rsid w:val="002A67AF"/>
    <w:rsid w:val="002B0A78"/>
    <w:rsid w:val="002B2638"/>
    <w:rsid w:val="002B2C51"/>
    <w:rsid w:val="002B66E6"/>
    <w:rsid w:val="002B74E9"/>
    <w:rsid w:val="002C0A93"/>
    <w:rsid w:val="002C3BDD"/>
    <w:rsid w:val="002C3E1F"/>
    <w:rsid w:val="002C7F3B"/>
    <w:rsid w:val="002D08D5"/>
    <w:rsid w:val="002D128B"/>
    <w:rsid w:val="002D1618"/>
    <w:rsid w:val="002D16C8"/>
    <w:rsid w:val="002D2DF4"/>
    <w:rsid w:val="002D3C1D"/>
    <w:rsid w:val="002D4F96"/>
    <w:rsid w:val="002D6034"/>
    <w:rsid w:val="002D786D"/>
    <w:rsid w:val="002D7BF1"/>
    <w:rsid w:val="002E4F31"/>
    <w:rsid w:val="002E5CA3"/>
    <w:rsid w:val="002E73C6"/>
    <w:rsid w:val="002E7735"/>
    <w:rsid w:val="002F671E"/>
    <w:rsid w:val="00302035"/>
    <w:rsid w:val="0030216D"/>
    <w:rsid w:val="003031D4"/>
    <w:rsid w:val="003103D8"/>
    <w:rsid w:val="00316BE5"/>
    <w:rsid w:val="00316C5D"/>
    <w:rsid w:val="003231CA"/>
    <w:rsid w:val="00323BFF"/>
    <w:rsid w:val="0032535A"/>
    <w:rsid w:val="00327D19"/>
    <w:rsid w:val="00333E33"/>
    <w:rsid w:val="00335FEF"/>
    <w:rsid w:val="003367D9"/>
    <w:rsid w:val="00337703"/>
    <w:rsid w:val="00337BC4"/>
    <w:rsid w:val="003472C7"/>
    <w:rsid w:val="0035313C"/>
    <w:rsid w:val="003561FF"/>
    <w:rsid w:val="003605F5"/>
    <w:rsid w:val="00362EB6"/>
    <w:rsid w:val="0036532E"/>
    <w:rsid w:val="0037086D"/>
    <w:rsid w:val="00374EB1"/>
    <w:rsid w:val="00380609"/>
    <w:rsid w:val="00381D97"/>
    <w:rsid w:val="00386E2D"/>
    <w:rsid w:val="00394B2D"/>
    <w:rsid w:val="00395154"/>
    <w:rsid w:val="00396A1E"/>
    <w:rsid w:val="00397556"/>
    <w:rsid w:val="003A0304"/>
    <w:rsid w:val="003A158D"/>
    <w:rsid w:val="003A1852"/>
    <w:rsid w:val="003A3BA5"/>
    <w:rsid w:val="003A7ABB"/>
    <w:rsid w:val="003B300D"/>
    <w:rsid w:val="003B5736"/>
    <w:rsid w:val="003C0033"/>
    <w:rsid w:val="003C2E3E"/>
    <w:rsid w:val="003D3D98"/>
    <w:rsid w:val="003D7822"/>
    <w:rsid w:val="003E1C8C"/>
    <w:rsid w:val="003E1F2E"/>
    <w:rsid w:val="003E3157"/>
    <w:rsid w:val="003E4384"/>
    <w:rsid w:val="003E50AF"/>
    <w:rsid w:val="003E67F9"/>
    <w:rsid w:val="003F0741"/>
    <w:rsid w:val="003F0FB1"/>
    <w:rsid w:val="003F158B"/>
    <w:rsid w:val="003F1871"/>
    <w:rsid w:val="003F18B0"/>
    <w:rsid w:val="003F287C"/>
    <w:rsid w:val="003F3975"/>
    <w:rsid w:val="003F479E"/>
    <w:rsid w:val="003F5BE2"/>
    <w:rsid w:val="003F5C16"/>
    <w:rsid w:val="003F72C8"/>
    <w:rsid w:val="00401B3C"/>
    <w:rsid w:val="00402401"/>
    <w:rsid w:val="00403528"/>
    <w:rsid w:val="004038F0"/>
    <w:rsid w:val="004076A7"/>
    <w:rsid w:val="00411F7A"/>
    <w:rsid w:val="0041369F"/>
    <w:rsid w:val="004162C4"/>
    <w:rsid w:val="00416CD0"/>
    <w:rsid w:val="004211E7"/>
    <w:rsid w:val="00422ADE"/>
    <w:rsid w:val="0042759C"/>
    <w:rsid w:val="0043261E"/>
    <w:rsid w:val="004330D1"/>
    <w:rsid w:val="004338D4"/>
    <w:rsid w:val="004351C9"/>
    <w:rsid w:val="00436662"/>
    <w:rsid w:val="00437BEE"/>
    <w:rsid w:val="00440E53"/>
    <w:rsid w:val="00441547"/>
    <w:rsid w:val="00441B12"/>
    <w:rsid w:val="0044590A"/>
    <w:rsid w:val="004461C3"/>
    <w:rsid w:val="00446D53"/>
    <w:rsid w:val="00447368"/>
    <w:rsid w:val="0044758F"/>
    <w:rsid w:val="004501F2"/>
    <w:rsid w:val="004550BD"/>
    <w:rsid w:val="00457CBF"/>
    <w:rsid w:val="00463E83"/>
    <w:rsid w:val="00464C34"/>
    <w:rsid w:val="004659AE"/>
    <w:rsid w:val="0047079A"/>
    <w:rsid w:val="004727E2"/>
    <w:rsid w:val="00475C42"/>
    <w:rsid w:val="00475EE3"/>
    <w:rsid w:val="00477A85"/>
    <w:rsid w:val="0048095C"/>
    <w:rsid w:val="00481C30"/>
    <w:rsid w:val="00482618"/>
    <w:rsid w:val="00484799"/>
    <w:rsid w:val="0048527C"/>
    <w:rsid w:val="00486CB3"/>
    <w:rsid w:val="00492802"/>
    <w:rsid w:val="00493030"/>
    <w:rsid w:val="00497E25"/>
    <w:rsid w:val="004A086C"/>
    <w:rsid w:val="004A5FFA"/>
    <w:rsid w:val="004B3154"/>
    <w:rsid w:val="004B5857"/>
    <w:rsid w:val="004B795E"/>
    <w:rsid w:val="004C29CA"/>
    <w:rsid w:val="004C2E05"/>
    <w:rsid w:val="004C6244"/>
    <w:rsid w:val="004D25BD"/>
    <w:rsid w:val="004D5B88"/>
    <w:rsid w:val="004E3097"/>
    <w:rsid w:val="004E639D"/>
    <w:rsid w:val="004E73B5"/>
    <w:rsid w:val="004E7674"/>
    <w:rsid w:val="004F180C"/>
    <w:rsid w:val="004F3B1F"/>
    <w:rsid w:val="004F4363"/>
    <w:rsid w:val="004F4D75"/>
    <w:rsid w:val="004F5616"/>
    <w:rsid w:val="004F7385"/>
    <w:rsid w:val="004F79BA"/>
    <w:rsid w:val="0050070A"/>
    <w:rsid w:val="005023E1"/>
    <w:rsid w:val="00507F54"/>
    <w:rsid w:val="0051036A"/>
    <w:rsid w:val="00512A9B"/>
    <w:rsid w:val="00513C91"/>
    <w:rsid w:val="00513DAA"/>
    <w:rsid w:val="00514A3E"/>
    <w:rsid w:val="00516AD7"/>
    <w:rsid w:val="00522E71"/>
    <w:rsid w:val="00524F99"/>
    <w:rsid w:val="00530BC7"/>
    <w:rsid w:val="005311F9"/>
    <w:rsid w:val="00531F9F"/>
    <w:rsid w:val="00535C1F"/>
    <w:rsid w:val="005407A0"/>
    <w:rsid w:val="00543DC0"/>
    <w:rsid w:val="0054698F"/>
    <w:rsid w:val="00547689"/>
    <w:rsid w:val="00551AF3"/>
    <w:rsid w:val="0055241D"/>
    <w:rsid w:val="00556A1C"/>
    <w:rsid w:val="0056063D"/>
    <w:rsid w:val="00561BB5"/>
    <w:rsid w:val="005629C5"/>
    <w:rsid w:val="00566B10"/>
    <w:rsid w:val="00570888"/>
    <w:rsid w:val="00571FD5"/>
    <w:rsid w:val="00573B9E"/>
    <w:rsid w:val="00573DFB"/>
    <w:rsid w:val="005764D2"/>
    <w:rsid w:val="005768FF"/>
    <w:rsid w:val="00580AED"/>
    <w:rsid w:val="00582B8B"/>
    <w:rsid w:val="00585D3C"/>
    <w:rsid w:val="0059369F"/>
    <w:rsid w:val="005A2C48"/>
    <w:rsid w:val="005A3455"/>
    <w:rsid w:val="005A5C31"/>
    <w:rsid w:val="005A6169"/>
    <w:rsid w:val="005A72E5"/>
    <w:rsid w:val="005B2486"/>
    <w:rsid w:val="005B28A2"/>
    <w:rsid w:val="005B2A81"/>
    <w:rsid w:val="005B7ADB"/>
    <w:rsid w:val="005C013E"/>
    <w:rsid w:val="005C14ED"/>
    <w:rsid w:val="005C1C7C"/>
    <w:rsid w:val="005C3B3A"/>
    <w:rsid w:val="005C6032"/>
    <w:rsid w:val="005D2199"/>
    <w:rsid w:val="005D28AB"/>
    <w:rsid w:val="005D2F28"/>
    <w:rsid w:val="005D5130"/>
    <w:rsid w:val="005D6545"/>
    <w:rsid w:val="005E022A"/>
    <w:rsid w:val="005E445B"/>
    <w:rsid w:val="005E71BE"/>
    <w:rsid w:val="005E7D07"/>
    <w:rsid w:val="00601276"/>
    <w:rsid w:val="00607D06"/>
    <w:rsid w:val="006136F7"/>
    <w:rsid w:val="00624596"/>
    <w:rsid w:val="006247F0"/>
    <w:rsid w:val="006318B0"/>
    <w:rsid w:val="006334D9"/>
    <w:rsid w:val="00634CA2"/>
    <w:rsid w:val="006351AC"/>
    <w:rsid w:val="00636238"/>
    <w:rsid w:val="00637F1D"/>
    <w:rsid w:val="006444DE"/>
    <w:rsid w:val="00646095"/>
    <w:rsid w:val="00647A1A"/>
    <w:rsid w:val="006517ED"/>
    <w:rsid w:val="00655996"/>
    <w:rsid w:val="006618B0"/>
    <w:rsid w:val="00670778"/>
    <w:rsid w:val="006711C2"/>
    <w:rsid w:val="00671D0C"/>
    <w:rsid w:val="006732A5"/>
    <w:rsid w:val="00674ACA"/>
    <w:rsid w:val="006757D1"/>
    <w:rsid w:val="006773DC"/>
    <w:rsid w:val="00683514"/>
    <w:rsid w:val="006862A3"/>
    <w:rsid w:val="006906F6"/>
    <w:rsid w:val="0069114A"/>
    <w:rsid w:val="0069157F"/>
    <w:rsid w:val="00691BEC"/>
    <w:rsid w:val="006924A3"/>
    <w:rsid w:val="00692BC5"/>
    <w:rsid w:val="00694AF3"/>
    <w:rsid w:val="00697028"/>
    <w:rsid w:val="00697CB0"/>
    <w:rsid w:val="006A030A"/>
    <w:rsid w:val="006A219E"/>
    <w:rsid w:val="006A35A6"/>
    <w:rsid w:val="006A457C"/>
    <w:rsid w:val="006A48A1"/>
    <w:rsid w:val="006B1138"/>
    <w:rsid w:val="006B1A70"/>
    <w:rsid w:val="006C0510"/>
    <w:rsid w:val="006D20A9"/>
    <w:rsid w:val="006D7166"/>
    <w:rsid w:val="006D7A84"/>
    <w:rsid w:val="006E0506"/>
    <w:rsid w:val="006E1250"/>
    <w:rsid w:val="006E136C"/>
    <w:rsid w:val="006F4660"/>
    <w:rsid w:val="006F53E1"/>
    <w:rsid w:val="006F6985"/>
    <w:rsid w:val="00702EC7"/>
    <w:rsid w:val="00703717"/>
    <w:rsid w:val="007062FF"/>
    <w:rsid w:val="007104B4"/>
    <w:rsid w:val="0071426B"/>
    <w:rsid w:val="00715AEB"/>
    <w:rsid w:val="00716B91"/>
    <w:rsid w:val="00722DE1"/>
    <w:rsid w:val="00724C01"/>
    <w:rsid w:val="00725DAA"/>
    <w:rsid w:val="00726C84"/>
    <w:rsid w:val="00726FAF"/>
    <w:rsid w:val="0073109D"/>
    <w:rsid w:val="00731523"/>
    <w:rsid w:val="0073354D"/>
    <w:rsid w:val="00735A48"/>
    <w:rsid w:val="00736C9F"/>
    <w:rsid w:val="00740B9B"/>
    <w:rsid w:val="00743E16"/>
    <w:rsid w:val="00744756"/>
    <w:rsid w:val="00747CB7"/>
    <w:rsid w:val="007508D0"/>
    <w:rsid w:val="00751215"/>
    <w:rsid w:val="007529EC"/>
    <w:rsid w:val="007550A3"/>
    <w:rsid w:val="00756490"/>
    <w:rsid w:val="0075790C"/>
    <w:rsid w:val="00765F70"/>
    <w:rsid w:val="007715DB"/>
    <w:rsid w:val="00773FD7"/>
    <w:rsid w:val="00774795"/>
    <w:rsid w:val="007748E6"/>
    <w:rsid w:val="007758DA"/>
    <w:rsid w:val="00776545"/>
    <w:rsid w:val="00776D6B"/>
    <w:rsid w:val="00777A4E"/>
    <w:rsid w:val="0078135B"/>
    <w:rsid w:val="00781979"/>
    <w:rsid w:val="007847B3"/>
    <w:rsid w:val="00791BEC"/>
    <w:rsid w:val="007A0D8E"/>
    <w:rsid w:val="007A1FA8"/>
    <w:rsid w:val="007A57DA"/>
    <w:rsid w:val="007B09ED"/>
    <w:rsid w:val="007B66F0"/>
    <w:rsid w:val="007C0DBD"/>
    <w:rsid w:val="007C114B"/>
    <w:rsid w:val="007C24E8"/>
    <w:rsid w:val="007C5251"/>
    <w:rsid w:val="007C56EF"/>
    <w:rsid w:val="007D15BB"/>
    <w:rsid w:val="007D15FD"/>
    <w:rsid w:val="007D3597"/>
    <w:rsid w:val="007D5440"/>
    <w:rsid w:val="007D7DDA"/>
    <w:rsid w:val="007E3146"/>
    <w:rsid w:val="007E3626"/>
    <w:rsid w:val="007E4F68"/>
    <w:rsid w:val="007F0ED2"/>
    <w:rsid w:val="007F6B75"/>
    <w:rsid w:val="007F7BAA"/>
    <w:rsid w:val="00800232"/>
    <w:rsid w:val="008034A8"/>
    <w:rsid w:val="008044EB"/>
    <w:rsid w:val="00806143"/>
    <w:rsid w:val="00810B04"/>
    <w:rsid w:val="00813E9D"/>
    <w:rsid w:val="00814C8C"/>
    <w:rsid w:val="00814F25"/>
    <w:rsid w:val="0081642C"/>
    <w:rsid w:val="00825237"/>
    <w:rsid w:val="008264A6"/>
    <w:rsid w:val="00830974"/>
    <w:rsid w:val="00830BA8"/>
    <w:rsid w:val="00831121"/>
    <w:rsid w:val="00836396"/>
    <w:rsid w:val="008376CB"/>
    <w:rsid w:val="00837E71"/>
    <w:rsid w:val="00842310"/>
    <w:rsid w:val="00843D99"/>
    <w:rsid w:val="00846C09"/>
    <w:rsid w:val="00850F7B"/>
    <w:rsid w:val="00851456"/>
    <w:rsid w:val="00852ED4"/>
    <w:rsid w:val="00854B6B"/>
    <w:rsid w:val="00865FA3"/>
    <w:rsid w:val="0087152E"/>
    <w:rsid w:val="0087268E"/>
    <w:rsid w:val="00874F0C"/>
    <w:rsid w:val="0087796B"/>
    <w:rsid w:val="008842A1"/>
    <w:rsid w:val="00891B19"/>
    <w:rsid w:val="008969EE"/>
    <w:rsid w:val="00896E38"/>
    <w:rsid w:val="008A317B"/>
    <w:rsid w:val="008A4A4D"/>
    <w:rsid w:val="008A6C8C"/>
    <w:rsid w:val="008A7196"/>
    <w:rsid w:val="008A71DD"/>
    <w:rsid w:val="008B113A"/>
    <w:rsid w:val="008B51D7"/>
    <w:rsid w:val="008C0241"/>
    <w:rsid w:val="008C1EB2"/>
    <w:rsid w:val="008C320C"/>
    <w:rsid w:val="008C4F42"/>
    <w:rsid w:val="008D1BCB"/>
    <w:rsid w:val="008D27F9"/>
    <w:rsid w:val="008D4CF4"/>
    <w:rsid w:val="008E2F19"/>
    <w:rsid w:val="008E307B"/>
    <w:rsid w:val="008E393D"/>
    <w:rsid w:val="008E7567"/>
    <w:rsid w:val="008E79DE"/>
    <w:rsid w:val="008F02A1"/>
    <w:rsid w:val="008F0FD5"/>
    <w:rsid w:val="008F2A45"/>
    <w:rsid w:val="008F3A7B"/>
    <w:rsid w:val="008F40F2"/>
    <w:rsid w:val="008F4867"/>
    <w:rsid w:val="008F7E1A"/>
    <w:rsid w:val="009011BE"/>
    <w:rsid w:val="00906E2C"/>
    <w:rsid w:val="00910F1D"/>
    <w:rsid w:val="00912167"/>
    <w:rsid w:val="00913BEE"/>
    <w:rsid w:val="009147CC"/>
    <w:rsid w:val="00916EE8"/>
    <w:rsid w:val="00925D22"/>
    <w:rsid w:val="0093112B"/>
    <w:rsid w:val="00932F16"/>
    <w:rsid w:val="0093377F"/>
    <w:rsid w:val="0093471C"/>
    <w:rsid w:val="009363BE"/>
    <w:rsid w:val="00940BE8"/>
    <w:rsid w:val="00941000"/>
    <w:rsid w:val="009517D6"/>
    <w:rsid w:val="00952D41"/>
    <w:rsid w:val="00953421"/>
    <w:rsid w:val="00960BCE"/>
    <w:rsid w:val="0096195E"/>
    <w:rsid w:val="009624A7"/>
    <w:rsid w:val="00962E2D"/>
    <w:rsid w:val="00972247"/>
    <w:rsid w:val="00972616"/>
    <w:rsid w:val="009760A9"/>
    <w:rsid w:val="009761C5"/>
    <w:rsid w:val="00977D17"/>
    <w:rsid w:val="0098186B"/>
    <w:rsid w:val="009823C0"/>
    <w:rsid w:val="00982C82"/>
    <w:rsid w:val="00984862"/>
    <w:rsid w:val="00985691"/>
    <w:rsid w:val="00986266"/>
    <w:rsid w:val="009949BE"/>
    <w:rsid w:val="00996F5D"/>
    <w:rsid w:val="009A37F7"/>
    <w:rsid w:val="009A3914"/>
    <w:rsid w:val="009A606D"/>
    <w:rsid w:val="009A732A"/>
    <w:rsid w:val="009B1601"/>
    <w:rsid w:val="009B2043"/>
    <w:rsid w:val="009B2592"/>
    <w:rsid w:val="009B6E56"/>
    <w:rsid w:val="009C1918"/>
    <w:rsid w:val="009C3C1A"/>
    <w:rsid w:val="009C62E2"/>
    <w:rsid w:val="009C7AA0"/>
    <w:rsid w:val="009D31F0"/>
    <w:rsid w:val="009D4D0B"/>
    <w:rsid w:val="009D51E4"/>
    <w:rsid w:val="009D6B47"/>
    <w:rsid w:val="009D7F0E"/>
    <w:rsid w:val="009E4842"/>
    <w:rsid w:val="009E6080"/>
    <w:rsid w:val="009F2456"/>
    <w:rsid w:val="009F3656"/>
    <w:rsid w:val="009F39F1"/>
    <w:rsid w:val="009F4BD4"/>
    <w:rsid w:val="009F5CF0"/>
    <w:rsid w:val="00A00102"/>
    <w:rsid w:val="00A01B36"/>
    <w:rsid w:val="00A02075"/>
    <w:rsid w:val="00A02A0C"/>
    <w:rsid w:val="00A05642"/>
    <w:rsid w:val="00A066B5"/>
    <w:rsid w:val="00A13C3F"/>
    <w:rsid w:val="00A1552D"/>
    <w:rsid w:val="00A212BA"/>
    <w:rsid w:val="00A2186F"/>
    <w:rsid w:val="00A24374"/>
    <w:rsid w:val="00A24D9A"/>
    <w:rsid w:val="00A25042"/>
    <w:rsid w:val="00A30478"/>
    <w:rsid w:val="00A41627"/>
    <w:rsid w:val="00A427B0"/>
    <w:rsid w:val="00A4361D"/>
    <w:rsid w:val="00A46EB5"/>
    <w:rsid w:val="00A5037E"/>
    <w:rsid w:val="00A504C2"/>
    <w:rsid w:val="00A60D55"/>
    <w:rsid w:val="00A66D3C"/>
    <w:rsid w:val="00A67896"/>
    <w:rsid w:val="00A72364"/>
    <w:rsid w:val="00A7422C"/>
    <w:rsid w:val="00A8256A"/>
    <w:rsid w:val="00A82703"/>
    <w:rsid w:val="00A82A05"/>
    <w:rsid w:val="00A8544F"/>
    <w:rsid w:val="00A870CE"/>
    <w:rsid w:val="00A916F0"/>
    <w:rsid w:val="00AA0A35"/>
    <w:rsid w:val="00AA0AA7"/>
    <w:rsid w:val="00AA0C4D"/>
    <w:rsid w:val="00AA2D71"/>
    <w:rsid w:val="00AA60DB"/>
    <w:rsid w:val="00AB04CA"/>
    <w:rsid w:val="00AB08EA"/>
    <w:rsid w:val="00AB1D29"/>
    <w:rsid w:val="00AB27DC"/>
    <w:rsid w:val="00AB2E9E"/>
    <w:rsid w:val="00AB4289"/>
    <w:rsid w:val="00AB54AD"/>
    <w:rsid w:val="00AB5ECD"/>
    <w:rsid w:val="00AB65C0"/>
    <w:rsid w:val="00AC6E8B"/>
    <w:rsid w:val="00AD0E3B"/>
    <w:rsid w:val="00AD1ED2"/>
    <w:rsid w:val="00AD2454"/>
    <w:rsid w:val="00AD4B81"/>
    <w:rsid w:val="00AD4DDB"/>
    <w:rsid w:val="00AE75E3"/>
    <w:rsid w:val="00AF455A"/>
    <w:rsid w:val="00AF5968"/>
    <w:rsid w:val="00B0364D"/>
    <w:rsid w:val="00B07023"/>
    <w:rsid w:val="00B123FB"/>
    <w:rsid w:val="00B1460D"/>
    <w:rsid w:val="00B1500D"/>
    <w:rsid w:val="00B15F84"/>
    <w:rsid w:val="00B16916"/>
    <w:rsid w:val="00B16E11"/>
    <w:rsid w:val="00B22D4B"/>
    <w:rsid w:val="00B23134"/>
    <w:rsid w:val="00B24284"/>
    <w:rsid w:val="00B25EDC"/>
    <w:rsid w:val="00B27215"/>
    <w:rsid w:val="00B35EEE"/>
    <w:rsid w:val="00B36CC7"/>
    <w:rsid w:val="00B379BB"/>
    <w:rsid w:val="00B41198"/>
    <w:rsid w:val="00B41474"/>
    <w:rsid w:val="00B42895"/>
    <w:rsid w:val="00B43113"/>
    <w:rsid w:val="00B504B7"/>
    <w:rsid w:val="00B5485A"/>
    <w:rsid w:val="00B564A8"/>
    <w:rsid w:val="00B570CA"/>
    <w:rsid w:val="00B65D57"/>
    <w:rsid w:val="00B670A0"/>
    <w:rsid w:val="00B70A2B"/>
    <w:rsid w:val="00B71167"/>
    <w:rsid w:val="00B7127B"/>
    <w:rsid w:val="00B71297"/>
    <w:rsid w:val="00B72E2B"/>
    <w:rsid w:val="00B76662"/>
    <w:rsid w:val="00B76983"/>
    <w:rsid w:val="00B777E2"/>
    <w:rsid w:val="00B8101E"/>
    <w:rsid w:val="00B87C02"/>
    <w:rsid w:val="00B90239"/>
    <w:rsid w:val="00B917F7"/>
    <w:rsid w:val="00B91E8C"/>
    <w:rsid w:val="00B95815"/>
    <w:rsid w:val="00BA0224"/>
    <w:rsid w:val="00BA03D6"/>
    <w:rsid w:val="00BA11E9"/>
    <w:rsid w:val="00BA2153"/>
    <w:rsid w:val="00BB3DA6"/>
    <w:rsid w:val="00BB5645"/>
    <w:rsid w:val="00BC768F"/>
    <w:rsid w:val="00BC7DCE"/>
    <w:rsid w:val="00BD0D08"/>
    <w:rsid w:val="00BD1992"/>
    <w:rsid w:val="00BD2E61"/>
    <w:rsid w:val="00BD5677"/>
    <w:rsid w:val="00BD5711"/>
    <w:rsid w:val="00BD622C"/>
    <w:rsid w:val="00BE1639"/>
    <w:rsid w:val="00BE2772"/>
    <w:rsid w:val="00BE4595"/>
    <w:rsid w:val="00BF01A2"/>
    <w:rsid w:val="00BF0A7A"/>
    <w:rsid w:val="00BF4175"/>
    <w:rsid w:val="00BF434D"/>
    <w:rsid w:val="00BF6024"/>
    <w:rsid w:val="00C01744"/>
    <w:rsid w:val="00C02EE5"/>
    <w:rsid w:val="00C06CA6"/>
    <w:rsid w:val="00C146DB"/>
    <w:rsid w:val="00C15F65"/>
    <w:rsid w:val="00C17EE5"/>
    <w:rsid w:val="00C3196D"/>
    <w:rsid w:val="00C3201B"/>
    <w:rsid w:val="00C328D9"/>
    <w:rsid w:val="00C334D2"/>
    <w:rsid w:val="00C37830"/>
    <w:rsid w:val="00C40D68"/>
    <w:rsid w:val="00C502D3"/>
    <w:rsid w:val="00C52574"/>
    <w:rsid w:val="00C52A87"/>
    <w:rsid w:val="00C54754"/>
    <w:rsid w:val="00C54EEB"/>
    <w:rsid w:val="00C6043D"/>
    <w:rsid w:val="00C61201"/>
    <w:rsid w:val="00C63D43"/>
    <w:rsid w:val="00C73242"/>
    <w:rsid w:val="00C73B3A"/>
    <w:rsid w:val="00C74BDE"/>
    <w:rsid w:val="00C84902"/>
    <w:rsid w:val="00C90860"/>
    <w:rsid w:val="00C91F6C"/>
    <w:rsid w:val="00C92981"/>
    <w:rsid w:val="00C93BFD"/>
    <w:rsid w:val="00C9585F"/>
    <w:rsid w:val="00CA3517"/>
    <w:rsid w:val="00CA5A27"/>
    <w:rsid w:val="00CA6333"/>
    <w:rsid w:val="00CA795D"/>
    <w:rsid w:val="00CB0F51"/>
    <w:rsid w:val="00CB33E2"/>
    <w:rsid w:val="00CB41A7"/>
    <w:rsid w:val="00CB5E41"/>
    <w:rsid w:val="00CB6271"/>
    <w:rsid w:val="00CB685D"/>
    <w:rsid w:val="00CB77A3"/>
    <w:rsid w:val="00CB7EC8"/>
    <w:rsid w:val="00CC1652"/>
    <w:rsid w:val="00CC3EF1"/>
    <w:rsid w:val="00CC4F27"/>
    <w:rsid w:val="00CC56E5"/>
    <w:rsid w:val="00CC59AD"/>
    <w:rsid w:val="00CC6C47"/>
    <w:rsid w:val="00CD07A6"/>
    <w:rsid w:val="00CD4379"/>
    <w:rsid w:val="00CE16EF"/>
    <w:rsid w:val="00CE50CF"/>
    <w:rsid w:val="00CF46C0"/>
    <w:rsid w:val="00CF5294"/>
    <w:rsid w:val="00CF5514"/>
    <w:rsid w:val="00CF5E2E"/>
    <w:rsid w:val="00CF75E4"/>
    <w:rsid w:val="00D009E0"/>
    <w:rsid w:val="00D200B0"/>
    <w:rsid w:val="00D227FD"/>
    <w:rsid w:val="00D23897"/>
    <w:rsid w:val="00D30849"/>
    <w:rsid w:val="00D32F9D"/>
    <w:rsid w:val="00D3529A"/>
    <w:rsid w:val="00D35EA8"/>
    <w:rsid w:val="00D35F65"/>
    <w:rsid w:val="00D366B0"/>
    <w:rsid w:val="00D437C2"/>
    <w:rsid w:val="00D4581D"/>
    <w:rsid w:val="00D45CB3"/>
    <w:rsid w:val="00D4778A"/>
    <w:rsid w:val="00D47FDB"/>
    <w:rsid w:val="00D50F95"/>
    <w:rsid w:val="00D56B54"/>
    <w:rsid w:val="00D57A94"/>
    <w:rsid w:val="00D604DD"/>
    <w:rsid w:val="00D60DD5"/>
    <w:rsid w:val="00D65359"/>
    <w:rsid w:val="00D67FAD"/>
    <w:rsid w:val="00D74C58"/>
    <w:rsid w:val="00D75F27"/>
    <w:rsid w:val="00D76012"/>
    <w:rsid w:val="00D77B5D"/>
    <w:rsid w:val="00D85EB2"/>
    <w:rsid w:val="00D874F9"/>
    <w:rsid w:val="00D94E5F"/>
    <w:rsid w:val="00D95735"/>
    <w:rsid w:val="00D95D64"/>
    <w:rsid w:val="00DA3DA4"/>
    <w:rsid w:val="00DA574B"/>
    <w:rsid w:val="00DA6979"/>
    <w:rsid w:val="00DB395C"/>
    <w:rsid w:val="00DB65F7"/>
    <w:rsid w:val="00DB7912"/>
    <w:rsid w:val="00DD239F"/>
    <w:rsid w:val="00DD2E62"/>
    <w:rsid w:val="00DD33C7"/>
    <w:rsid w:val="00DD60C0"/>
    <w:rsid w:val="00DE3869"/>
    <w:rsid w:val="00DE5EDB"/>
    <w:rsid w:val="00DE70BF"/>
    <w:rsid w:val="00DE751A"/>
    <w:rsid w:val="00DF0B1F"/>
    <w:rsid w:val="00DF10EA"/>
    <w:rsid w:val="00DF3379"/>
    <w:rsid w:val="00DF380E"/>
    <w:rsid w:val="00DF4EF0"/>
    <w:rsid w:val="00E00976"/>
    <w:rsid w:val="00E021DF"/>
    <w:rsid w:val="00E04DC8"/>
    <w:rsid w:val="00E05C3B"/>
    <w:rsid w:val="00E05EDA"/>
    <w:rsid w:val="00E07318"/>
    <w:rsid w:val="00E07962"/>
    <w:rsid w:val="00E10DA6"/>
    <w:rsid w:val="00E14562"/>
    <w:rsid w:val="00E16BFD"/>
    <w:rsid w:val="00E2285C"/>
    <w:rsid w:val="00E26210"/>
    <w:rsid w:val="00E27168"/>
    <w:rsid w:val="00E33F98"/>
    <w:rsid w:val="00E35746"/>
    <w:rsid w:val="00E41884"/>
    <w:rsid w:val="00E41F0F"/>
    <w:rsid w:val="00E4347D"/>
    <w:rsid w:val="00E43ECC"/>
    <w:rsid w:val="00E44B08"/>
    <w:rsid w:val="00E50D40"/>
    <w:rsid w:val="00E50EB3"/>
    <w:rsid w:val="00E55A0A"/>
    <w:rsid w:val="00E6449D"/>
    <w:rsid w:val="00E70193"/>
    <w:rsid w:val="00E71828"/>
    <w:rsid w:val="00E728D3"/>
    <w:rsid w:val="00E76BAB"/>
    <w:rsid w:val="00E77455"/>
    <w:rsid w:val="00E81A0F"/>
    <w:rsid w:val="00E845CA"/>
    <w:rsid w:val="00E87640"/>
    <w:rsid w:val="00E92452"/>
    <w:rsid w:val="00E92549"/>
    <w:rsid w:val="00EA61A4"/>
    <w:rsid w:val="00EB04B4"/>
    <w:rsid w:val="00EB5DC6"/>
    <w:rsid w:val="00EC197A"/>
    <w:rsid w:val="00EC2763"/>
    <w:rsid w:val="00ED36A3"/>
    <w:rsid w:val="00ED548F"/>
    <w:rsid w:val="00ED5EE9"/>
    <w:rsid w:val="00EE2726"/>
    <w:rsid w:val="00EF352D"/>
    <w:rsid w:val="00EF4076"/>
    <w:rsid w:val="00F005B8"/>
    <w:rsid w:val="00F00823"/>
    <w:rsid w:val="00F0424A"/>
    <w:rsid w:val="00F121E4"/>
    <w:rsid w:val="00F20133"/>
    <w:rsid w:val="00F22A71"/>
    <w:rsid w:val="00F23922"/>
    <w:rsid w:val="00F23C0F"/>
    <w:rsid w:val="00F25965"/>
    <w:rsid w:val="00F27616"/>
    <w:rsid w:val="00F31A33"/>
    <w:rsid w:val="00F32418"/>
    <w:rsid w:val="00F3291B"/>
    <w:rsid w:val="00F32A17"/>
    <w:rsid w:val="00F352D9"/>
    <w:rsid w:val="00F37DB4"/>
    <w:rsid w:val="00F4265D"/>
    <w:rsid w:val="00F45B14"/>
    <w:rsid w:val="00F55AFA"/>
    <w:rsid w:val="00F56F8E"/>
    <w:rsid w:val="00F6018C"/>
    <w:rsid w:val="00F608D7"/>
    <w:rsid w:val="00F61EFF"/>
    <w:rsid w:val="00F621D4"/>
    <w:rsid w:val="00F64DF9"/>
    <w:rsid w:val="00F672CB"/>
    <w:rsid w:val="00F70207"/>
    <w:rsid w:val="00F71912"/>
    <w:rsid w:val="00F73981"/>
    <w:rsid w:val="00F75EC9"/>
    <w:rsid w:val="00F813A2"/>
    <w:rsid w:val="00F82458"/>
    <w:rsid w:val="00F855F6"/>
    <w:rsid w:val="00F85A31"/>
    <w:rsid w:val="00F85F47"/>
    <w:rsid w:val="00F87852"/>
    <w:rsid w:val="00FA0908"/>
    <w:rsid w:val="00FA11F3"/>
    <w:rsid w:val="00FA39C7"/>
    <w:rsid w:val="00FB59FE"/>
    <w:rsid w:val="00FC0FBF"/>
    <w:rsid w:val="00FC2B7F"/>
    <w:rsid w:val="00FC3B62"/>
    <w:rsid w:val="00FC45CC"/>
    <w:rsid w:val="00FD1705"/>
    <w:rsid w:val="00FD43F4"/>
    <w:rsid w:val="00FD4C8A"/>
    <w:rsid w:val="00FE1EC2"/>
    <w:rsid w:val="00FE2E42"/>
    <w:rsid w:val="00FE3392"/>
    <w:rsid w:val="00FE4A91"/>
    <w:rsid w:val="00FE4F67"/>
    <w:rsid w:val="00FF010F"/>
    <w:rsid w:val="00FF1198"/>
    <w:rsid w:val="00FF15ED"/>
    <w:rsid w:val="00FF1E54"/>
    <w:rsid w:val="00FF3276"/>
    <w:rsid w:val="00FF3615"/>
    <w:rsid w:val="00FF44F1"/>
    <w:rsid w:val="00FF487E"/>
    <w:rsid w:val="00FF4D21"/>
    <w:rsid w:val="00FF50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7C9FE"/>
  <w15:chartTrackingRefBased/>
  <w15:docId w15:val="{FCCF2A6A-437F-4F6C-A120-96FFD4DE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uiPriority w:val="34"/>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paragraph" w:customStyle="1" w:styleId="kanonikh">
    <w:name w:val="kanonikh"/>
    <w:basedOn w:val="Normal"/>
    <w:rsid w:val="004C29CA"/>
    <w:pPr>
      <w:keepNext/>
      <w:spacing w:line="360" w:lineRule="auto"/>
      <w:jc w:val="both"/>
    </w:pPr>
    <w:rPr>
      <w:sz w:val="30"/>
      <w:szCs w:val="30"/>
      <w:lang w:val="el-GR" w:eastAsia="el-GR"/>
    </w:rPr>
  </w:style>
  <w:style w:type="character" w:customStyle="1" w:styleId="Bodytext2">
    <w:name w:val="Body text (2)_"/>
    <w:basedOn w:val="DefaultParagraphFont"/>
    <w:link w:val="Bodytext20"/>
    <w:locked/>
    <w:rsid w:val="008D27F9"/>
    <w:rPr>
      <w:rFonts w:ascii="Arial" w:eastAsia="Arial" w:hAnsi="Arial" w:cs="Arial"/>
      <w:shd w:val="clear" w:color="auto" w:fill="FFFFFF"/>
    </w:rPr>
  </w:style>
  <w:style w:type="paragraph" w:customStyle="1" w:styleId="Bodytext20">
    <w:name w:val="Body text (2)"/>
    <w:basedOn w:val="Normal"/>
    <w:link w:val="Bodytext2"/>
    <w:rsid w:val="008D27F9"/>
    <w:pPr>
      <w:widowControl w:val="0"/>
      <w:shd w:val="clear" w:color="auto" w:fill="FFFFFF"/>
      <w:spacing w:before="480" w:line="398" w:lineRule="exact"/>
      <w:jc w:val="both"/>
    </w:pPr>
    <w:rPr>
      <w:rFonts w:ascii="Arial" w:eastAsia="Arial" w:hAnsi="Arial" w:cs="Arial"/>
      <w:sz w:val="20"/>
      <w:szCs w:val="20"/>
      <w:lang w:val="el-GR" w:eastAsia="el-GR"/>
    </w:rPr>
  </w:style>
  <w:style w:type="paragraph" w:customStyle="1" w:styleId="1">
    <w:name w:val="Στυλ1"/>
    <w:basedOn w:val="Normal"/>
    <w:rsid w:val="007D5440"/>
    <w:pPr>
      <w:suppressAutoHyphens/>
      <w:autoSpaceDN w:val="0"/>
      <w:spacing w:line="480" w:lineRule="auto"/>
      <w:jc w:val="both"/>
    </w:pPr>
    <w:rPr>
      <w:rFonts w:ascii="Arial" w:hAnsi="Arial"/>
      <w:szCs w:val="20"/>
      <w:lang w:val="el-GR" w:eastAsia="el-GR"/>
    </w:rPr>
  </w:style>
  <w:style w:type="paragraph" w:customStyle="1" w:styleId="indent10">
    <w:name w:val="indent1"/>
    <w:basedOn w:val="Normal"/>
    <w:rsid w:val="00477A85"/>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DD60C0"/>
    <w:rPr>
      <w:sz w:val="16"/>
      <w:szCs w:val="16"/>
    </w:rPr>
  </w:style>
  <w:style w:type="paragraph" w:styleId="CommentText">
    <w:name w:val="annotation text"/>
    <w:basedOn w:val="Normal"/>
    <w:link w:val="CommentTextChar"/>
    <w:uiPriority w:val="99"/>
    <w:semiHidden/>
    <w:unhideWhenUsed/>
    <w:rsid w:val="00DD60C0"/>
    <w:rPr>
      <w:sz w:val="20"/>
      <w:szCs w:val="20"/>
    </w:rPr>
  </w:style>
  <w:style w:type="character" w:customStyle="1" w:styleId="CommentTextChar">
    <w:name w:val="Comment Text Char"/>
    <w:basedOn w:val="DefaultParagraphFont"/>
    <w:link w:val="CommentText"/>
    <w:uiPriority w:val="99"/>
    <w:semiHidden/>
    <w:rsid w:val="00DD60C0"/>
    <w:rPr>
      <w:lang w:val="en-GB" w:eastAsia="en-US"/>
    </w:rPr>
  </w:style>
  <w:style w:type="paragraph" w:styleId="CommentSubject">
    <w:name w:val="annotation subject"/>
    <w:basedOn w:val="CommentText"/>
    <w:next w:val="CommentText"/>
    <w:link w:val="CommentSubjectChar"/>
    <w:uiPriority w:val="99"/>
    <w:semiHidden/>
    <w:unhideWhenUsed/>
    <w:rsid w:val="00DD60C0"/>
    <w:rPr>
      <w:b/>
      <w:bCs/>
    </w:rPr>
  </w:style>
  <w:style w:type="character" w:customStyle="1" w:styleId="CommentSubjectChar">
    <w:name w:val="Comment Subject Char"/>
    <w:basedOn w:val="CommentTextChar"/>
    <w:link w:val="CommentSubject"/>
    <w:uiPriority w:val="99"/>
    <w:semiHidden/>
    <w:rsid w:val="00DD60C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10108079">
      <w:bodyDiv w:val="1"/>
      <w:marLeft w:val="0"/>
      <w:marRight w:val="0"/>
      <w:marTop w:val="0"/>
      <w:marBottom w:val="0"/>
      <w:divBdr>
        <w:top w:val="none" w:sz="0" w:space="0" w:color="auto"/>
        <w:left w:val="none" w:sz="0" w:space="0" w:color="auto"/>
        <w:bottom w:val="none" w:sz="0" w:space="0" w:color="auto"/>
        <w:right w:val="none" w:sz="0" w:space="0" w:color="auto"/>
      </w:divBdr>
    </w:div>
    <w:div w:id="723720460">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796416511">
      <w:bodyDiv w:val="1"/>
      <w:marLeft w:val="0"/>
      <w:marRight w:val="0"/>
      <w:marTop w:val="0"/>
      <w:marBottom w:val="0"/>
      <w:divBdr>
        <w:top w:val="none" w:sz="0" w:space="0" w:color="auto"/>
        <w:left w:val="none" w:sz="0" w:space="0" w:color="auto"/>
        <w:bottom w:val="none" w:sz="0" w:space="0" w:color="auto"/>
        <w:right w:val="none" w:sz="0" w:space="0" w:color="auto"/>
      </w:divBdr>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907424970">
      <w:bodyDiv w:val="1"/>
      <w:marLeft w:val="0"/>
      <w:marRight w:val="0"/>
      <w:marTop w:val="0"/>
      <w:marBottom w:val="0"/>
      <w:divBdr>
        <w:top w:val="none" w:sz="0" w:space="0" w:color="auto"/>
        <w:left w:val="none" w:sz="0" w:space="0" w:color="auto"/>
        <w:bottom w:val="none" w:sz="0" w:space="0" w:color="auto"/>
        <w:right w:val="none" w:sz="0" w:space="0" w:color="auto"/>
      </w:divBdr>
    </w:div>
    <w:div w:id="1027802798">
      <w:bodyDiv w:val="1"/>
      <w:marLeft w:val="0"/>
      <w:marRight w:val="0"/>
      <w:marTop w:val="0"/>
      <w:marBottom w:val="0"/>
      <w:divBdr>
        <w:top w:val="none" w:sz="0" w:space="0" w:color="auto"/>
        <w:left w:val="none" w:sz="0" w:space="0" w:color="auto"/>
        <w:bottom w:val="none" w:sz="0" w:space="0" w:color="auto"/>
        <w:right w:val="none" w:sz="0" w:space="0" w:color="auto"/>
      </w:divBdr>
    </w:div>
    <w:div w:id="1187134031">
      <w:bodyDiv w:val="1"/>
      <w:marLeft w:val="0"/>
      <w:marRight w:val="0"/>
      <w:marTop w:val="0"/>
      <w:marBottom w:val="0"/>
      <w:divBdr>
        <w:top w:val="none" w:sz="0" w:space="0" w:color="auto"/>
        <w:left w:val="none" w:sz="0" w:space="0" w:color="auto"/>
        <w:bottom w:val="none" w:sz="0" w:space="0" w:color="auto"/>
        <w:right w:val="none" w:sz="0" w:space="0" w:color="auto"/>
      </w:divBdr>
    </w:div>
    <w:div w:id="1386296349">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497067643">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1666516081">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3DC42-F053-4A52-B88D-EBF6F256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1333</Words>
  <Characters>7202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Kakia Zervou</cp:lastModifiedBy>
  <cp:revision>2</cp:revision>
  <cp:lastPrinted>2023-11-22T06:01:00Z</cp:lastPrinted>
  <dcterms:created xsi:type="dcterms:W3CDTF">2023-11-27T11:03:00Z</dcterms:created>
  <dcterms:modified xsi:type="dcterms:W3CDTF">2023-11-27T11:03:00Z</dcterms:modified>
</cp:coreProperties>
</file>